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C64" w:rsidRDefault="00C30C64" w:rsidP="008C3A79">
      <w:pPr>
        <w:spacing w:line="360" w:lineRule="auto"/>
        <w:jc w:val="center"/>
        <w:rPr>
          <w:rFonts w:ascii="Times New Roman" w:eastAsia="Times New Roman" w:hAnsi="Times New Roman" w:cs="Times New Roman"/>
          <w:b/>
          <w:sz w:val="32"/>
          <w:szCs w:val="32"/>
        </w:rPr>
      </w:pPr>
    </w:p>
    <w:p w:rsidR="00B4071F" w:rsidRDefault="00B4071F" w:rsidP="008C3A79">
      <w:pPr>
        <w:spacing w:line="360" w:lineRule="auto"/>
        <w:jc w:val="center"/>
        <w:rPr>
          <w:rFonts w:ascii="Times New Roman" w:eastAsia="Times New Roman" w:hAnsi="Times New Roman" w:cs="Times New Roman"/>
          <w:b/>
          <w:sz w:val="32"/>
          <w:szCs w:val="32"/>
        </w:rPr>
      </w:pPr>
    </w:p>
    <w:p w:rsidR="00B4071F" w:rsidRPr="00B4071F" w:rsidRDefault="00B4071F" w:rsidP="00B4071F">
      <w:pPr>
        <w:shd w:val="clear" w:color="auto" w:fill="FFFFFF"/>
        <w:spacing w:after="100" w:afterAutospacing="1" w:line="240" w:lineRule="auto"/>
        <w:jc w:val="center"/>
        <w:rPr>
          <w:rFonts w:ascii="Times New Roman" w:eastAsia="Times New Roman" w:hAnsi="Times New Roman" w:cs="Times New Roman"/>
          <w:b/>
          <w:bCs/>
          <w:sz w:val="36"/>
          <w:szCs w:val="36"/>
        </w:rPr>
      </w:pPr>
      <w:r w:rsidRPr="00B4071F">
        <w:rPr>
          <w:rFonts w:ascii="Times New Roman" w:eastAsia="Times New Roman" w:hAnsi="Times New Roman" w:cs="Times New Roman"/>
          <w:b/>
          <w:bCs/>
          <w:sz w:val="36"/>
          <w:szCs w:val="36"/>
        </w:rPr>
        <w:t>Ministry of Education</w:t>
      </w:r>
    </w:p>
    <w:p w:rsidR="00B4071F" w:rsidRPr="00B4071F" w:rsidRDefault="00B4071F" w:rsidP="00B4071F">
      <w:pPr>
        <w:shd w:val="clear" w:color="auto" w:fill="FFFFFF"/>
        <w:spacing w:after="0" w:line="0" w:lineRule="auto"/>
        <w:jc w:val="both"/>
        <w:rPr>
          <w:rFonts w:ascii="Times New Roman" w:eastAsia="Times New Roman" w:hAnsi="Times New Roman" w:cs="Times New Roman"/>
          <w:sz w:val="36"/>
          <w:szCs w:val="36"/>
        </w:rPr>
      </w:pPr>
      <w:r w:rsidRPr="00B4071F">
        <w:rPr>
          <w:rFonts w:ascii="Times New Roman" w:eastAsia="Times New Roman" w:hAnsi="Times New Roman" w:cs="Times New Roman"/>
          <w:sz w:val="36"/>
          <w:szCs w:val="36"/>
        </w:rPr>
        <w:t xml:space="preserve">Zero Draft Document </w:t>
      </w:r>
      <w:proofErr w:type="gramStart"/>
      <w:r w:rsidRPr="00B4071F">
        <w:rPr>
          <w:rFonts w:ascii="Times New Roman" w:eastAsia="Times New Roman" w:hAnsi="Times New Roman" w:cs="Times New Roman"/>
          <w:sz w:val="36"/>
          <w:szCs w:val="36"/>
        </w:rPr>
        <w:t>On</w:t>
      </w:r>
      <w:proofErr w:type="gramEnd"/>
      <w:r w:rsidRPr="00B4071F">
        <w:rPr>
          <w:rFonts w:ascii="Times New Roman" w:eastAsia="Times New Roman" w:hAnsi="Times New Roman" w:cs="Times New Roman"/>
          <w:sz w:val="36"/>
          <w:szCs w:val="36"/>
        </w:rPr>
        <w:t xml:space="preserve"> Competencies And</w:t>
      </w:r>
    </w:p>
    <w:p w:rsidR="00B4071F" w:rsidRPr="00B4071F" w:rsidRDefault="00B4071F" w:rsidP="00B4071F">
      <w:pPr>
        <w:shd w:val="clear" w:color="auto" w:fill="FFFFFF"/>
        <w:spacing w:after="0" w:line="0" w:lineRule="auto"/>
        <w:jc w:val="both"/>
        <w:rPr>
          <w:rFonts w:ascii="Times New Roman" w:eastAsia="Times New Roman" w:hAnsi="Times New Roman" w:cs="Times New Roman"/>
          <w:sz w:val="36"/>
          <w:szCs w:val="36"/>
        </w:rPr>
      </w:pPr>
      <w:r w:rsidRPr="00B4071F">
        <w:rPr>
          <w:rFonts w:ascii="Times New Roman" w:eastAsia="Times New Roman" w:hAnsi="Times New Roman" w:cs="Times New Roman"/>
          <w:sz w:val="36"/>
          <w:szCs w:val="36"/>
        </w:rPr>
        <w:t xml:space="preserve">Courses Identification </w:t>
      </w:r>
      <w:proofErr w:type="gramStart"/>
      <w:r w:rsidRPr="00B4071F">
        <w:rPr>
          <w:rFonts w:ascii="Times New Roman" w:eastAsia="Times New Roman" w:hAnsi="Times New Roman" w:cs="Times New Roman"/>
          <w:sz w:val="36"/>
          <w:szCs w:val="36"/>
        </w:rPr>
        <w:t>For</w:t>
      </w:r>
      <w:proofErr w:type="gramEnd"/>
      <w:r w:rsidRPr="00B4071F">
        <w:rPr>
          <w:rFonts w:ascii="Times New Roman" w:eastAsia="Times New Roman" w:hAnsi="Times New Roman" w:cs="Times New Roman"/>
          <w:sz w:val="36"/>
          <w:szCs w:val="36"/>
        </w:rPr>
        <w:t xml:space="preserve"> Exit Examination</w:t>
      </w:r>
    </w:p>
    <w:p w:rsidR="00B4071F" w:rsidRPr="00B4071F" w:rsidRDefault="00B4071F" w:rsidP="00B4071F">
      <w:pPr>
        <w:shd w:val="clear" w:color="auto" w:fill="FFFFFF"/>
        <w:spacing w:after="0" w:line="0" w:lineRule="auto"/>
        <w:jc w:val="both"/>
        <w:rPr>
          <w:rFonts w:ascii="Times New Roman" w:eastAsia="Times New Roman" w:hAnsi="Times New Roman" w:cs="Times New Roman"/>
          <w:sz w:val="36"/>
          <w:szCs w:val="36"/>
        </w:rPr>
      </w:pPr>
      <w:r w:rsidRPr="00B4071F">
        <w:rPr>
          <w:rFonts w:ascii="Times New Roman" w:eastAsia="Times New Roman" w:hAnsi="Times New Roman" w:cs="Times New Roman"/>
          <w:sz w:val="36"/>
          <w:szCs w:val="36"/>
        </w:rPr>
        <w:t>Program: Natural Resources Management</w:t>
      </w:r>
    </w:p>
    <w:p w:rsidR="00B4071F" w:rsidRPr="00B4071F" w:rsidRDefault="00B4071F" w:rsidP="00B4071F">
      <w:pPr>
        <w:shd w:val="clear" w:color="auto" w:fill="FFFFFF"/>
        <w:spacing w:after="0" w:line="0" w:lineRule="auto"/>
        <w:jc w:val="both"/>
        <w:rPr>
          <w:rFonts w:ascii="Times New Roman" w:eastAsia="Times New Roman" w:hAnsi="Times New Roman" w:cs="Times New Roman"/>
          <w:sz w:val="36"/>
          <w:szCs w:val="36"/>
        </w:rPr>
      </w:pPr>
      <w:r w:rsidRPr="00B4071F">
        <w:rPr>
          <w:rFonts w:ascii="Times New Roman" w:eastAsia="Times New Roman" w:hAnsi="Times New Roman" w:cs="Times New Roman"/>
          <w:sz w:val="36"/>
          <w:szCs w:val="36"/>
        </w:rPr>
        <w:t xml:space="preserve">Zero Draft Document </w:t>
      </w:r>
      <w:proofErr w:type="gramStart"/>
      <w:r w:rsidRPr="00B4071F">
        <w:rPr>
          <w:rFonts w:ascii="Times New Roman" w:eastAsia="Times New Roman" w:hAnsi="Times New Roman" w:cs="Times New Roman"/>
          <w:sz w:val="36"/>
          <w:szCs w:val="36"/>
        </w:rPr>
        <w:t>On</w:t>
      </w:r>
      <w:proofErr w:type="gramEnd"/>
      <w:r w:rsidRPr="00B4071F">
        <w:rPr>
          <w:rFonts w:ascii="Times New Roman" w:eastAsia="Times New Roman" w:hAnsi="Times New Roman" w:cs="Times New Roman"/>
          <w:sz w:val="36"/>
          <w:szCs w:val="36"/>
        </w:rPr>
        <w:t xml:space="preserve"> Competencies And</w:t>
      </w:r>
    </w:p>
    <w:p w:rsidR="00B4071F" w:rsidRPr="00B4071F" w:rsidRDefault="00B4071F" w:rsidP="00B4071F">
      <w:pPr>
        <w:shd w:val="clear" w:color="auto" w:fill="FFFFFF"/>
        <w:spacing w:after="0" w:line="0" w:lineRule="auto"/>
        <w:jc w:val="both"/>
        <w:rPr>
          <w:rFonts w:ascii="Times New Roman" w:eastAsia="Times New Roman" w:hAnsi="Times New Roman" w:cs="Times New Roman"/>
          <w:sz w:val="36"/>
          <w:szCs w:val="36"/>
        </w:rPr>
      </w:pPr>
      <w:r w:rsidRPr="00B4071F">
        <w:rPr>
          <w:rFonts w:ascii="Times New Roman" w:eastAsia="Times New Roman" w:hAnsi="Times New Roman" w:cs="Times New Roman"/>
          <w:sz w:val="36"/>
          <w:szCs w:val="36"/>
        </w:rPr>
        <w:t xml:space="preserve">Courses Identification </w:t>
      </w:r>
      <w:proofErr w:type="gramStart"/>
      <w:r w:rsidRPr="00B4071F">
        <w:rPr>
          <w:rFonts w:ascii="Times New Roman" w:eastAsia="Times New Roman" w:hAnsi="Times New Roman" w:cs="Times New Roman"/>
          <w:sz w:val="36"/>
          <w:szCs w:val="36"/>
        </w:rPr>
        <w:t>For</w:t>
      </w:r>
      <w:proofErr w:type="gramEnd"/>
      <w:r w:rsidRPr="00B4071F">
        <w:rPr>
          <w:rFonts w:ascii="Times New Roman" w:eastAsia="Times New Roman" w:hAnsi="Times New Roman" w:cs="Times New Roman"/>
          <w:sz w:val="36"/>
          <w:szCs w:val="36"/>
        </w:rPr>
        <w:t xml:space="preserve"> Exit Examination</w:t>
      </w:r>
    </w:p>
    <w:p w:rsidR="00B4071F" w:rsidRPr="00B4071F" w:rsidRDefault="00B4071F" w:rsidP="00B4071F">
      <w:pPr>
        <w:shd w:val="clear" w:color="auto" w:fill="FFFFFF"/>
        <w:spacing w:after="0" w:line="0" w:lineRule="auto"/>
        <w:jc w:val="both"/>
        <w:rPr>
          <w:rFonts w:ascii="Times New Roman" w:eastAsia="Times New Roman" w:hAnsi="Times New Roman" w:cs="Times New Roman"/>
          <w:sz w:val="36"/>
          <w:szCs w:val="36"/>
        </w:rPr>
      </w:pPr>
      <w:r w:rsidRPr="00B4071F">
        <w:rPr>
          <w:rFonts w:ascii="Times New Roman" w:eastAsia="Times New Roman" w:hAnsi="Times New Roman" w:cs="Times New Roman"/>
          <w:sz w:val="36"/>
          <w:szCs w:val="36"/>
        </w:rPr>
        <w:t>Program: Natural Resources Management</w:t>
      </w:r>
    </w:p>
    <w:p w:rsidR="00B4071F" w:rsidRPr="00B4071F" w:rsidRDefault="00B4071F" w:rsidP="00B4071F">
      <w:pPr>
        <w:shd w:val="clear" w:color="auto" w:fill="FFFFFF"/>
        <w:spacing w:after="0" w:line="0" w:lineRule="auto"/>
        <w:jc w:val="both"/>
        <w:rPr>
          <w:rFonts w:ascii="Times New Roman" w:eastAsia="Times New Roman" w:hAnsi="Times New Roman" w:cs="Times New Roman"/>
          <w:sz w:val="36"/>
          <w:szCs w:val="36"/>
        </w:rPr>
      </w:pPr>
      <w:r w:rsidRPr="00B4071F">
        <w:rPr>
          <w:rFonts w:ascii="Times New Roman" w:eastAsia="Times New Roman" w:hAnsi="Times New Roman" w:cs="Times New Roman"/>
          <w:sz w:val="36"/>
          <w:szCs w:val="36"/>
        </w:rPr>
        <w:t xml:space="preserve">Zero Draft Document </w:t>
      </w:r>
      <w:proofErr w:type="gramStart"/>
      <w:r w:rsidRPr="00B4071F">
        <w:rPr>
          <w:rFonts w:ascii="Times New Roman" w:eastAsia="Times New Roman" w:hAnsi="Times New Roman" w:cs="Times New Roman"/>
          <w:sz w:val="36"/>
          <w:szCs w:val="36"/>
        </w:rPr>
        <w:t>On</w:t>
      </w:r>
      <w:proofErr w:type="gramEnd"/>
      <w:r w:rsidRPr="00B4071F">
        <w:rPr>
          <w:rFonts w:ascii="Times New Roman" w:eastAsia="Times New Roman" w:hAnsi="Times New Roman" w:cs="Times New Roman"/>
          <w:sz w:val="36"/>
          <w:szCs w:val="36"/>
        </w:rPr>
        <w:t xml:space="preserve"> Competencies And</w:t>
      </w:r>
    </w:p>
    <w:p w:rsidR="00B4071F" w:rsidRPr="00B4071F" w:rsidRDefault="00B4071F" w:rsidP="00B4071F">
      <w:pPr>
        <w:shd w:val="clear" w:color="auto" w:fill="FFFFFF"/>
        <w:spacing w:after="0" w:line="0" w:lineRule="auto"/>
        <w:jc w:val="both"/>
        <w:rPr>
          <w:rFonts w:ascii="Times New Roman" w:eastAsia="Times New Roman" w:hAnsi="Times New Roman" w:cs="Times New Roman"/>
          <w:sz w:val="36"/>
          <w:szCs w:val="36"/>
        </w:rPr>
      </w:pPr>
      <w:r w:rsidRPr="00B4071F">
        <w:rPr>
          <w:rFonts w:ascii="Times New Roman" w:eastAsia="Times New Roman" w:hAnsi="Times New Roman" w:cs="Times New Roman"/>
          <w:sz w:val="36"/>
          <w:szCs w:val="36"/>
        </w:rPr>
        <w:t xml:space="preserve">Courses Identification </w:t>
      </w:r>
      <w:proofErr w:type="gramStart"/>
      <w:r w:rsidRPr="00B4071F">
        <w:rPr>
          <w:rFonts w:ascii="Times New Roman" w:eastAsia="Times New Roman" w:hAnsi="Times New Roman" w:cs="Times New Roman"/>
          <w:sz w:val="36"/>
          <w:szCs w:val="36"/>
        </w:rPr>
        <w:t>For</w:t>
      </w:r>
      <w:proofErr w:type="gramEnd"/>
      <w:r w:rsidRPr="00B4071F">
        <w:rPr>
          <w:rFonts w:ascii="Times New Roman" w:eastAsia="Times New Roman" w:hAnsi="Times New Roman" w:cs="Times New Roman"/>
          <w:sz w:val="36"/>
          <w:szCs w:val="36"/>
        </w:rPr>
        <w:t xml:space="preserve"> Exit Examination</w:t>
      </w:r>
    </w:p>
    <w:p w:rsidR="00B4071F" w:rsidRPr="00B4071F" w:rsidRDefault="00B4071F" w:rsidP="00B4071F">
      <w:pPr>
        <w:shd w:val="clear" w:color="auto" w:fill="FFFFFF"/>
        <w:spacing w:after="0" w:line="0" w:lineRule="auto"/>
        <w:jc w:val="both"/>
        <w:rPr>
          <w:rFonts w:ascii="Times New Roman" w:eastAsia="Times New Roman" w:hAnsi="Times New Roman" w:cs="Times New Roman"/>
          <w:sz w:val="36"/>
          <w:szCs w:val="36"/>
        </w:rPr>
      </w:pPr>
      <w:r w:rsidRPr="00B4071F">
        <w:rPr>
          <w:rFonts w:ascii="Times New Roman" w:eastAsia="Times New Roman" w:hAnsi="Times New Roman" w:cs="Times New Roman"/>
          <w:sz w:val="36"/>
          <w:szCs w:val="36"/>
        </w:rPr>
        <w:t>Program: Natural Resources Management</w:t>
      </w:r>
    </w:p>
    <w:p w:rsidR="00B4071F" w:rsidRPr="00B4071F" w:rsidRDefault="00B4071F" w:rsidP="00B4071F">
      <w:pPr>
        <w:shd w:val="clear" w:color="auto" w:fill="FFFFFF"/>
        <w:spacing w:after="0" w:line="0" w:lineRule="auto"/>
        <w:jc w:val="both"/>
        <w:rPr>
          <w:rFonts w:ascii="Times New Roman" w:eastAsia="Times New Roman" w:hAnsi="Times New Roman" w:cs="Times New Roman"/>
          <w:sz w:val="36"/>
          <w:szCs w:val="36"/>
        </w:rPr>
      </w:pPr>
      <w:r w:rsidRPr="00B4071F">
        <w:rPr>
          <w:rFonts w:ascii="Times New Roman" w:eastAsia="Times New Roman" w:hAnsi="Times New Roman" w:cs="Times New Roman"/>
          <w:sz w:val="36"/>
          <w:szCs w:val="36"/>
        </w:rPr>
        <w:t xml:space="preserve">Zero Draft Document </w:t>
      </w:r>
      <w:proofErr w:type="gramStart"/>
      <w:r w:rsidRPr="00B4071F">
        <w:rPr>
          <w:rFonts w:ascii="Times New Roman" w:eastAsia="Times New Roman" w:hAnsi="Times New Roman" w:cs="Times New Roman"/>
          <w:sz w:val="36"/>
          <w:szCs w:val="36"/>
        </w:rPr>
        <w:t>On</w:t>
      </w:r>
      <w:proofErr w:type="gramEnd"/>
      <w:r w:rsidRPr="00B4071F">
        <w:rPr>
          <w:rFonts w:ascii="Times New Roman" w:eastAsia="Times New Roman" w:hAnsi="Times New Roman" w:cs="Times New Roman"/>
          <w:sz w:val="36"/>
          <w:szCs w:val="36"/>
        </w:rPr>
        <w:t xml:space="preserve"> Competencies And</w:t>
      </w:r>
    </w:p>
    <w:p w:rsidR="00B4071F" w:rsidRPr="00B4071F" w:rsidRDefault="00B4071F" w:rsidP="00B4071F">
      <w:pPr>
        <w:shd w:val="clear" w:color="auto" w:fill="FFFFFF"/>
        <w:spacing w:after="0" w:line="0" w:lineRule="auto"/>
        <w:jc w:val="both"/>
        <w:rPr>
          <w:rFonts w:ascii="Times New Roman" w:eastAsia="Times New Roman" w:hAnsi="Times New Roman" w:cs="Times New Roman"/>
          <w:sz w:val="36"/>
          <w:szCs w:val="36"/>
        </w:rPr>
      </w:pPr>
      <w:r w:rsidRPr="00B4071F">
        <w:rPr>
          <w:rFonts w:ascii="Times New Roman" w:eastAsia="Times New Roman" w:hAnsi="Times New Roman" w:cs="Times New Roman"/>
          <w:sz w:val="36"/>
          <w:szCs w:val="36"/>
        </w:rPr>
        <w:t xml:space="preserve">Courses Identification </w:t>
      </w:r>
      <w:proofErr w:type="gramStart"/>
      <w:r w:rsidRPr="00B4071F">
        <w:rPr>
          <w:rFonts w:ascii="Times New Roman" w:eastAsia="Times New Roman" w:hAnsi="Times New Roman" w:cs="Times New Roman"/>
          <w:sz w:val="36"/>
          <w:szCs w:val="36"/>
        </w:rPr>
        <w:t>For</w:t>
      </w:r>
      <w:proofErr w:type="gramEnd"/>
      <w:r w:rsidRPr="00B4071F">
        <w:rPr>
          <w:rFonts w:ascii="Times New Roman" w:eastAsia="Times New Roman" w:hAnsi="Times New Roman" w:cs="Times New Roman"/>
          <w:sz w:val="36"/>
          <w:szCs w:val="36"/>
        </w:rPr>
        <w:t xml:space="preserve"> Exit Examination</w:t>
      </w:r>
    </w:p>
    <w:p w:rsidR="00B4071F" w:rsidRPr="00B4071F" w:rsidRDefault="00B4071F" w:rsidP="00B4071F">
      <w:pPr>
        <w:shd w:val="clear" w:color="auto" w:fill="FFFFFF"/>
        <w:spacing w:after="0" w:line="0" w:lineRule="auto"/>
        <w:jc w:val="both"/>
        <w:rPr>
          <w:rFonts w:ascii="Times New Roman" w:eastAsia="Times New Roman" w:hAnsi="Times New Roman" w:cs="Times New Roman"/>
          <w:sz w:val="36"/>
          <w:szCs w:val="36"/>
        </w:rPr>
      </w:pPr>
      <w:r w:rsidRPr="00B4071F">
        <w:rPr>
          <w:rFonts w:ascii="Times New Roman" w:eastAsia="Times New Roman" w:hAnsi="Times New Roman" w:cs="Times New Roman"/>
          <w:sz w:val="36"/>
          <w:szCs w:val="36"/>
        </w:rPr>
        <w:t>Program: Natural Resources Management</w:t>
      </w:r>
    </w:p>
    <w:p w:rsidR="00B4071F" w:rsidRPr="00B4071F" w:rsidRDefault="00B4071F" w:rsidP="00B4071F">
      <w:pPr>
        <w:shd w:val="clear" w:color="auto" w:fill="FFFFFF"/>
        <w:spacing w:after="100" w:afterAutospacing="1" w:line="240" w:lineRule="auto"/>
        <w:jc w:val="center"/>
        <w:rPr>
          <w:rFonts w:ascii="Times New Roman" w:eastAsia="Times New Roman" w:hAnsi="Times New Roman" w:cs="Times New Roman"/>
          <w:bCs/>
          <w:sz w:val="36"/>
          <w:szCs w:val="36"/>
        </w:rPr>
      </w:pPr>
      <w:r w:rsidRPr="00B4071F">
        <w:rPr>
          <w:rFonts w:ascii="Times New Roman" w:eastAsia="Times New Roman" w:hAnsi="Times New Roman" w:cs="Times New Roman"/>
          <w:bCs/>
          <w:sz w:val="36"/>
          <w:szCs w:val="36"/>
        </w:rPr>
        <w:t xml:space="preserve">Identified Competency Focus Areas and Core Courses for </w:t>
      </w:r>
      <w:bookmarkStart w:id="0" w:name="_GoBack"/>
      <w:bookmarkEnd w:id="0"/>
      <w:r w:rsidRPr="00B4071F">
        <w:rPr>
          <w:rFonts w:ascii="Times New Roman" w:eastAsia="Times New Roman" w:hAnsi="Times New Roman" w:cs="Times New Roman"/>
          <w:bCs/>
          <w:sz w:val="36"/>
          <w:szCs w:val="36"/>
        </w:rPr>
        <w:t>National Exit Examination:</w:t>
      </w:r>
    </w:p>
    <w:p w:rsidR="00B4071F" w:rsidRPr="00B4071F" w:rsidRDefault="00B4071F" w:rsidP="00B4071F">
      <w:pPr>
        <w:shd w:val="clear" w:color="auto" w:fill="FFFFFF"/>
        <w:spacing w:after="100" w:afterAutospacing="1" w:line="240" w:lineRule="auto"/>
        <w:jc w:val="both"/>
        <w:rPr>
          <w:rFonts w:ascii="Times New Roman" w:eastAsia="Times New Roman" w:hAnsi="Times New Roman" w:cs="Times New Roman"/>
          <w:bCs/>
          <w:sz w:val="36"/>
          <w:szCs w:val="36"/>
        </w:rPr>
      </w:pPr>
    </w:p>
    <w:p w:rsidR="006E29CE" w:rsidRPr="004E4629" w:rsidRDefault="002D1C68" w:rsidP="006E29CE">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Cs/>
          <w:sz w:val="36"/>
          <w:szCs w:val="36"/>
        </w:rPr>
        <w:t>Program:</w:t>
      </w:r>
      <w:r w:rsidR="00B4071F" w:rsidRPr="00B4071F">
        <w:rPr>
          <w:rFonts w:ascii="Times New Roman" w:eastAsia="Times New Roman" w:hAnsi="Times New Roman" w:cs="Times New Roman"/>
          <w:bCs/>
          <w:sz w:val="36"/>
          <w:szCs w:val="36"/>
        </w:rPr>
        <w:t xml:space="preserve"> Bachelor of Science in </w:t>
      </w:r>
      <w:r w:rsidR="005F39BF">
        <w:rPr>
          <w:rFonts w:ascii="Times New Roman" w:eastAsia="Times New Roman" w:hAnsi="Times New Roman" w:cs="Times New Roman"/>
          <w:b/>
          <w:sz w:val="32"/>
          <w:szCs w:val="32"/>
        </w:rPr>
        <w:t>Food Science a</w:t>
      </w:r>
      <w:r w:rsidR="005F39BF" w:rsidRPr="004E4629">
        <w:rPr>
          <w:rFonts w:ascii="Times New Roman" w:eastAsia="Times New Roman" w:hAnsi="Times New Roman" w:cs="Times New Roman"/>
          <w:b/>
          <w:sz w:val="32"/>
          <w:szCs w:val="32"/>
        </w:rPr>
        <w:t xml:space="preserve">nd Postharvest Technology </w:t>
      </w:r>
      <w:r w:rsidR="006E29CE" w:rsidRPr="004E4629">
        <w:rPr>
          <w:rFonts w:ascii="Times New Roman" w:eastAsia="Times New Roman" w:hAnsi="Times New Roman" w:cs="Times New Roman"/>
          <w:b/>
          <w:sz w:val="32"/>
          <w:szCs w:val="32"/>
        </w:rPr>
        <w:t>(FSPT)</w:t>
      </w:r>
    </w:p>
    <w:p w:rsidR="00B4071F" w:rsidRPr="00B4071F" w:rsidRDefault="00B4071F" w:rsidP="006E29CE">
      <w:pPr>
        <w:shd w:val="clear" w:color="auto" w:fill="FFFFFF"/>
        <w:spacing w:after="100" w:afterAutospacing="1" w:line="240" w:lineRule="auto"/>
        <w:jc w:val="center"/>
        <w:rPr>
          <w:rFonts w:ascii="Times New Roman" w:eastAsia="Times New Roman" w:hAnsi="Times New Roman" w:cs="Times New Roman"/>
          <w:sz w:val="36"/>
          <w:szCs w:val="36"/>
        </w:rPr>
      </w:pPr>
    </w:p>
    <w:p w:rsidR="00B4071F" w:rsidRPr="00B4071F" w:rsidRDefault="00B4071F" w:rsidP="00B4071F">
      <w:pPr>
        <w:shd w:val="clear" w:color="auto" w:fill="FFFFFF"/>
        <w:spacing w:after="0" w:line="0" w:lineRule="auto"/>
        <w:jc w:val="both"/>
        <w:rPr>
          <w:rFonts w:ascii="Times New Roman" w:eastAsia="Times New Roman" w:hAnsi="Times New Roman" w:cs="Times New Roman"/>
          <w:sz w:val="36"/>
          <w:szCs w:val="36"/>
        </w:rPr>
      </w:pPr>
      <w:r w:rsidRPr="00B4071F">
        <w:rPr>
          <w:rFonts w:ascii="Times New Roman" w:eastAsia="Times New Roman" w:hAnsi="Times New Roman" w:cs="Times New Roman"/>
          <w:sz w:val="36"/>
          <w:szCs w:val="36"/>
        </w:rPr>
        <w:t xml:space="preserve">Animal Sciences Graduates </w:t>
      </w:r>
      <w:proofErr w:type="gramStart"/>
      <w:r w:rsidRPr="00B4071F">
        <w:rPr>
          <w:rFonts w:ascii="Times New Roman" w:eastAsia="Times New Roman" w:hAnsi="Times New Roman" w:cs="Times New Roman"/>
          <w:sz w:val="36"/>
          <w:szCs w:val="36"/>
        </w:rPr>
        <w:t>To</w:t>
      </w:r>
      <w:proofErr w:type="gramEnd"/>
      <w:r w:rsidRPr="00B4071F">
        <w:rPr>
          <w:rFonts w:ascii="Times New Roman" w:eastAsia="Times New Roman" w:hAnsi="Times New Roman" w:cs="Times New Roman"/>
          <w:sz w:val="36"/>
          <w:szCs w:val="36"/>
        </w:rPr>
        <w:t xml:space="preserve"> Be Held In 2015 E.C</w:t>
      </w:r>
    </w:p>
    <w:p w:rsidR="00B4071F" w:rsidRPr="00B4071F" w:rsidRDefault="00B4071F" w:rsidP="00B4071F">
      <w:pPr>
        <w:shd w:val="clear" w:color="auto" w:fill="FFFFFF"/>
        <w:spacing w:after="0" w:line="0" w:lineRule="auto"/>
        <w:jc w:val="both"/>
        <w:rPr>
          <w:rFonts w:ascii="Times New Roman" w:eastAsia="Times New Roman" w:hAnsi="Times New Roman" w:cs="Times New Roman"/>
          <w:sz w:val="36"/>
          <w:szCs w:val="36"/>
        </w:rPr>
      </w:pPr>
      <w:r w:rsidRPr="00B4071F">
        <w:rPr>
          <w:rFonts w:ascii="Times New Roman" w:eastAsia="Times New Roman" w:hAnsi="Times New Roman" w:cs="Times New Roman"/>
          <w:sz w:val="36"/>
          <w:szCs w:val="36"/>
        </w:rPr>
        <w:t xml:space="preserve">Competencies &amp; Courses Suggested For Exit Examination </w:t>
      </w:r>
      <w:proofErr w:type="gramStart"/>
      <w:r w:rsidRPr="00B4071F">
        <w:rPr>
          <w:rFonts w:ascii="Times New Roman" w:eastAsia="Times New Roman" w:hAnsi="Times New Roman" w:cs="Times New Roman"/>
          <w:sz w:val="36"/>
          <w:szCs w:val="36"/>
        </w:rPr>
        <w:t>For</w:t>
      </w:r>
      <w:proofErr w:type="gramEnd"/>
      <w:r w:rsidRPr="00B4071F">
        <w:rPr>
          <w:rFonts w:ascii="Times New Roman" w:eastAsia="Times New Roman" w:hAnsi="Times New Roman" w:cs="Times New Roman"/>
          <w:sz w:val="36"/>
          <w:szCs w:val="36"/>
        </w:rPr>
        <w:t xml:space="preserve"> </w:t>
      </w:r>
      <w:proofErr w:type="spellStart"/>
      <w:r w:rsidRPr="00B4071F">
        <w:rPr>
          <w:rFonts w:ascii="Times New Roman" w:eastAsia="Times New Roman" w:hAnsi="Times New Roman" w:cs="Times New Roman"/>
          <w:sz w:val="36"/>
          <w:szCs w:val="36"/>
        </w:rPr>
        <w:t>Bsc</w:t>
      </w:r>
      <w:proofErr w:type="spellEnd"/>
      <w:r w:rsidRPr="00B4071F">
        <w:rPr>
          <w:rFonts w:ascii="Times New Roman" w:eastAsia="Times New Roman" w:hAnsi="Times New Roman" w:cs="Times New Roman"/>
          <w:sz w:val="36"/>
          <w:szCs w:val="36"/>
        </w:rPr>
        <w:t xml:space="preserve"> In</w:t>
      </w:r>
    </w:p>
    <w:p w:rsidR="00B4071F" w:rsidRPr="00B4071F" w:rsidRDefault="00B4071F" w:rsidP="00B4071F">
      <w:pPr>
        <w:shd w:val="clear" w:color="auto" w:fill="FFFFFF"/>
        <w:spacing w:after="0" w:line="0" w:lineRule="auto"/>
        <w:jc w:val="both"/>
        <w:rPr>
          <w:rFonts w:ascii="Times New Roman" w:eastAsia="Times New Roman" w:hAnsi="Times New Roman" w:cs="Times New Roman"/>
          <w:sz w:val="36"/>
          <w:szCs w:val="36"/>
        </w:rPr>
      </w:pPr>
      <w:r w:rsidRPr="00B4071F">
        <w:rPr>
          <w:rFonts w:ascii="Times New Roman" w:eastAsia="Times New Roman" w:hAnsi="Times New Roman" w:cs="Times New Roman"/>
          <w:sz w:val="36"/>
          <w:szCs w:val="36"/>
        </w:rPr>
        <w:t xml:space="preserve">Animal Sciences Graduates </w:t>
      </w:r>
      <w:proofErr w:type="gramStart"/>
      <w:r w:rsidRPr="00B4071F">
        <w:rPr>
          <w:rFonts w:ascii="Times New Roman" w:eastAsia="Times New Roman" w:hAnsi="Times New Roman" w:cs="Times New Roman"/>
          <w:sz w:val="36"/>
          <w:szCs w:val="36"/>
        </w:rPr>
        <w:t>To</w:t>
      </w:r>
      <w:proofErr w:type="gramEnd"/>
      <w:r w:rsidRPr="00B4071F">
        <w:rPr>
          <w:rFonts w:ascii="Times New Roman" w:eastAsia="Times New Roman" w:hAnsi="Times New Roman" w:cs="Times New Roman"/>
          <w:sz w:val="36"/>
          <w:szCs w:val="36"/>
        </w:rPr>
        <w:t xml:space="preserve"> Be Held In 2015 E.C</w:t>
      </w:r>
    </w:p>
    <w:p w:rsidR="00B4071F" w:rsidRPr="00B4071F" w:rsidRDefault="00B4071F" w:rsidP="00B4071F">
      <w:pPr>
        <w:spacing w:after="0" w:line="360" w:lineRule="auto"/>
        <w:jc w:val="both"/>
        <w:rPr>
          <w:rFonts w:ascii="Times New Roman" w:eastAsia="Times New Roman" w:hAnsi="Times New Roman" w:cs="Times New Roman"/>
          <w:sz w:val="36"/>
          <w:szCs w:val="36"/>
          <w:lang w:val="en-GB" w:eastAsia="en-GB"/>
        </w:rPr>
      </w:pPr>
    </w:p>
    <w:p w:rsidR="00B4071F" w:rsidRPr="00B4071F" w:rsidRDefault="00B4071F" w:rsidP="00B4071F">
      <w:pPr>
        <w:spacing w:after="0" w:line="360" w:lineRule="auto"/>
        <w:jc w:val="both"/>
        <w:rPr>
          <w:rFonts w:ascii="Times New Roman" w:eastAsia="Times New Roman" w:hAnsi="Times New Roman" w:cs="Times New Roman"/>
          <w:sz w:val="36"/>
          <w:szCs w:val="36"/>
          <w:lang w:val="en-GB" w:eastAsia="en-GB"/>
        </w:rPr>
      </w:pPr>
    </w:p>
    <w:p w:rsidR="006E29CE" w:rsidRPr="004E4629" w:rsidRDefault="00B4071F" w:rsidP="006E29CE">
      <w:pPr>
        <w:spacing w:line="360" w:lineRule="auto"/>
        <w:jc w:val="center"/>
        <w:rPr>
          <w:rFonts w:ascii="Times New Roman" w:eastAsia="Times New Roman" w:hAnsi="Times New Roman" w:cs="Times New Roman"/>
          <w:b/>
          <w:sz w:val="28"/>
          <w:szCs w:val="28"/>
        </w:rPr>
      </w:pPr>
      <w:r w:rsidRPr="00B4071F">
        <w:rPr>
          <w:rFonts w:ascii="Times New Roman" w:eastAsia="Times New Roman" w:hAnsi="Times New Roman" w:cs="Times New Roman"/>
          <w:sz w:val="36"/>
          <w:szCs w:val="36"/>
          <w:lang w:val="en-GB" w:eastAsia="en-GB"/>
        </w:rPr>
        <w:t>By</w:t>
      </w:r>
      <w:proofErr w:type="gramStart"/>
      <w:r w:rsidRPr="00B4071F">
        <w:rPr>
          <w:rFonts w:ascii="Times New Roman" w:eastAsia="Times New Roman" w:hAnsi="Times New Roman" w:cs="Times New Roman"/>
          <w:sz w:val="36"/>
          <w:szCs w:val="36"/>
          <w:lang w:val="en-GB" w:eastAsia="en-GB"/>
        </w:rPr>
        <w:t>:-</w:t>
      </w:r>
      <w:proofErr w:type="gramEnd"/>
      <w:r w:rsidR="006E29CE">
        <w:rPr>
          <w:rFonts w:ascii="Times New Roman" w:eastAsia="Times New Roman" w:hAnsi="Times New Roman" w:cs="Times New Roman"/>
          <w:sz w:val="36"/>
          <w:szCs w:val="36"/>
          <w:lang w:val="en-GB" w:eastAsia="en-GB"/>
        </w:rPr>
        <w:t xml:space="preserve"> </w:t>
      </w:r>
      <w:proofErr w:type="spellStart"/>
      <w:r w:rsidR="006E29CE" w:rsidRPr="004E4629">
        <w:rPr>
          <w:rFonts w:ascii="Times New Roman" w:eastAsia="Times New Roman" w:hAnsi="Times New Roman" w:cs="Times New Roman"/>
          <w:b/>
          <w:sz w:val="28"/>
          <w:szCs w:val="28"/>
        </w:rPr>
        <w:t>Gemechu</w:t>
      </w:r>
      <w:proofErr w:type="spellEnd"/>
      <w:r w:rsidR="006E29CE" w:rsidRPr="004E4629">
        <w:rPr>
          <w:rFonts w:ascii="Times New Roman" w:eastAsia="Times New Roman" w:hAnsi="Times New Roman" w:cs="Times New Roman"/>
          <w:b/>
          <w:sz w:val="28"/>
          <w:szCs w:val="28"/>
        </w:rPr>
        <w:t xml:space="preserve"> </w:t>
      </w:r>
      <w:proofErr w:type="spellStart"/>
      <w:r w:rsidR="006E29CE" w:rsidRPr="004E4629">
        <w:rPr>
          <w:rFonts w:ascii="Times New Roman" w:eastAsia="Times New Roman" w:hAnsi="Times New Roman" w:cs="Times New Roman"/>
          <w:b/>
          <w:sz w:val="28"/>
          <w:szCs w:val="28"/>
        </w:rPr>
        <w:t>Geleta</w:t>
      </w:r>
      <w:proofErr w:type="spellEnd"/>
      <w:r w:rsidR="006E29CE" w:rsidRPr="004E4629">
        <w:rPr>
          <w:rFonts w:ascii="Times New Roman" w:eastAsia="Times New Roman" w:hAnsi="Times New Roman" w:cs="Times New Roman"/>
          <w:b/>
          <w:sz w:val="28"/>
          <w:szCs w:val="28"/>
        </w:rPr>
        <w:t xml:space="preserve"> </w:t>
      </w:r>
      <w:proofErr w:type="spellStart"/>
      <w:r w:rsidR="006E29CE" w:rsidRPr="004E4629">
        <w:rPr>
          <w:rFonts w:ascii="Times New Roman" w:eastAsia="Times New Roman" w:hAnsi="Times New Roman" w:cs="Times New Roman"/>
          <w:b/>
          <w:sz w:val="28"/>
          <w:szCs w:val="28"/>
        </w:rPr>
        <w:t>Abdi</w:t>
      </w:r>
      <w:proofErr w:type="spellEnd"/>
      <w:r w:rsidR="006E29CE" w:rsidRPr="004E4629">
        <w:rPr>
          <w:rFonts w:ascii="Times New Roman" w:eastAsia="Times New Roman" w:hAnsi="Times New Roman" w:cs="Times New Roman"/>
          <w:b/>
          <w:sz w:val="28"/>
          <w:szCs w:val="28"/>
        </w:rPr>
        <w:t xml:space="preserve"> </w:t>
      </w:r>
    </w:p>
    <w:p w:rsidR="006E29CE" w:rsidRPr="004E4629" w:rsidRDefault="006E29CE" w:rsidP="006E29CE">
      <w:pPr>
        <w:spacing w:line="360" w:lineRule="auto"/>
        <w:jc w:val="center"/>
        <w:rPr>
          <w:rFonts w:ascii="Times New Roman" w:eastAsia="Times New Roman" w:hAnsi="Times New Roman" w:cs="Times New Roman"/>
          <w:sz w:val="28"/>
          <w:szCs w:val="28"/>
        </w:rPr>
      </w:pPr>
      <w:r w:rsidRPr="004E4629">
        <w:rPr>
          <w:rFonts w:ascii="Times New Roman" w:eastAsia="Times New Roman" w:hAnsi="Times New Roman" w:cs="Times New Roman"/>
          <w:sz w:val="28"/>
          <w:szCs w:val="28"/>
        </w:rPr>
        <w:t>(JUCAVM, Food Science and Post-harvest Technology Department)</w:t>
      </w:r>
    </w:p>
    <w:p w:rsidR="00B4071F" w:rsidRPr="00B4071F" w:rsidRDefault="006E29CE" w:rsidP="00B4071F">
      <w:pPr>
        <w:spacing w:after="0" w:line="360" w:lineRule="auto"/>
        <w:jc w:val="both"/>
        <w:rPr>
          <w:rFonts w:ascii="Times New Roman" w:eastAsia="Times New Roman" w:hAnsi="Times New Roman" w:cs="Times New Roman"/>
          <w:sz w:val="36"/>
          <w:szCs w:val="36"/>
          <w:lang w:val="en-GB" w:eastAsia="en-GB"/>
        </w:rPr>
      </w:pPr>
      <w:r>
        <w:rPr>
          <w:rFonts w:ascii="Times New Roman" w:eastAsia="Times New Roman" w:hAnsi="Times New Roman" w:cs="Times New Roman"/>
          <w:sz w:val="36"/>
          <w:szCs w:val="36"/>
          <w:lang w:val="en-GB" w:eastAsia="en-GB"/>
        </w:rPr>
        <w:t xml:space="preserve">                              </w:t>
      </w:r>
      <w:proofErr w:type="spellStart"/>
      <w:r>
        <w:rPr>
          <w:rFonts w:ascii="Times New Roman" w:eastAsia="Times New Roman" w:hAnsi="Times New Roman" w:cs="Times New Roman"/>
          <w:sz w:val="36"/>
          <w:szCs w:val="36"/>
          <w:lang w:val="en-GB" w:eastAsia="en-GB"/>
        </w:rPr>
        <w:t>Jimma</w:t>
      </w:r>
      <w:proofErr w:type="spellEnd"/>
      <w:r>
        <w:rPr>
          <w:rFonts w:ascii="Times New Roman" w:eastAsia="Times New Roman" w:hAnsi="Times New Roman" w:cs="Times New Roman"/>
          <w:sz w:val="36"/>
          <w:szCs w:val="36"/>
          <w:lang w:val="en-GB" w:eastAsia="en-GB"/>
        </w:rPr>
        <w:t xml:space="preserve"> University</w:t>
      </w:r>
    </w:p>
    <w:p w:rsidR="00B4071F" w:rsidRPr="00B4071F" w:rsidRDefault="00B4071F" w:rsidP="00B4071F">
      <w:pPr>
        <w:spacing w:after="0" w:line="360" w:lineRule="auto"/>
        <w:jc w:val="both"/>
        <w:rPr>
          <w:rFonts w:ascii="Times New Roman" w:eastAsia="Times New Roman" w:hAnsi="Times New Roman" w:cs="Times New Roman"/>
          <w:sz w:val="36"/>
          <w:szCs w:val="36"/>
          <w:lang w:val="en-GB" w:eastAsia="en-GB"/>
        </w:rPr>
      </w:pPr>
    </w:p>
    <w:p w:rsidR="00B4071F" w:rsidRPr="00B4071F" w:rsidRDefault="00B4071F" w:rsidP="00B4071F">
      <w:pPr>
        <w:spacing w:after="0" w:line="360" w:lineRule="auto"/>
        <w:jc w:val="both"/>
        <w:rPr>
          <w:rFonts w:ascii="Times New Roman" w:eastAsia="Times New Roman" w:hAnsi="Times New Roman" w:cs="Times New Roman"/>
          <w:sz w:val="36"/>
          <w:szCs w:val="36"/>
          <w:lang w:val="en-GB" w:eastAsia="en-GB"/>
        </w:rPr>
      </w:pPr>
    </w:p>
    <w:p w:rsidR="00B4071F" w:rsidRPr="00B4071F" w:rsidRDefault="00B4071F" w:rsidP="00B4071F">
      <w:pPr>
        <w:spacing w:after="0" w:line="360" w:lineRule="auto"/>
        <w:jc w:val="both"/>
        <w:rPr>
          <w:rFonts w:ascii="Times New Roman" w:eastAsia="Times New Roman" w:hAnsi="Times New Roman" w:cs="Times New Roman"/>
          <w:sz w:val="36"/>
          <w:szCs w:val="36"/>
          <w:lang w:val="en-GB" w:eastAsia="en-GB"/>
        </w:rPr>
      </w:pPr>
    </w:p>
    <w:p w:rsidR="00B4071F" w:rsidRPr="00B4071F" w:rsidRDefault="00B4071F" w:rsidP="00B4071F">
      <w:pPr>
        <w:spacing w:after="0" w:line="360" w:lineRule="auto"/>
        <w:jc w:val="right"/>
        <w:rPr>
          <w:rFonts w:ascii="Times New Roman" w:eastAsia="Times New Roman" w:hAnsi="Times New Roman" w:cs="Times New Roman"/>
          <w:sz w:val="36"/>
          <w:szCs w:val="36"/>
          <w:lang w:val="en-GB" w:eastAsia="en-GB"/>
        </w:rPr>
      </w:pPr>
      <w:r w:rsidRPr="00B4071F">
        <w:rPr>
          <w:rFonts w:ascii="Times New Roman" w:eastAsia="Times New Roman" w:hAnsi="Times New Roman" w:cs="Times New Roman"/>
          <w:sz w:val="36"/>
          <w:szCs w:val="36"/>
          <w:lang w:val="en-GB" w:eastAsia="en-GB"/>
        </w:rPr>
        <w:t>July, 2022</w:t>
      </w:r>
    </w:p>
    <w:p w:rsidR="00B4071F" w:rsidRPr="00B4071F" w:rsidRDefault="00B4071F" w:rsidP="00B4071F">
      <w:pPr>
        <w:spacing w:after="0" w:line="360" w:lineRule="auto"/>
        <w:jc w:val="right"/>
        <w:rPr>
          <w:rFonts w:ascii="Times New Roman" w:eastAsia="Times New Roman" w:hAnsi="Times New Roman" w:cs="Times New Roman"/>
          <w:sz w:val="36"/>
          <w:szCs w:val="36"/>
          <w:lang w:val="en-GB" w:eastAsia="en-GB"/>
        </w:rPr>
      </w:pPr>
      <w:r w:rsidRPr="00B4071F">
        <w:rPr>
          <w:rFonts w:ascii="Times New Roman" w:eastAsia="Times New Roman" w:hAnsi="Times New Roman" w:cs="Times New Roman"/>
          <w:sz w:val="36"/>
          <w:szCs w:val="36"/>
          <w:lang w:val="en-GB" w:eastAsia="en-GB"/>
        </w:rPr>
        <w:t>Addis Ababa</w:t>
      </w:r>
    </w:p>
    <w:p w:rsidR="0070615D" w:rsidRPr="006E29CE" w:rsidRDefault="006E29CE" w:rsidP="006E29CE">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sz w:val="36"/>
          <w:szCs w:val="36"/>
          <w:lang w:val="en-GB" w:eastAsia="en-GB"/>
        </w:rPr>
        <w:t xml:space="preserve">                                                                                         Ethiopia</w:t>
      </w:r>
      <w:r w:rsidR="0070615D" w:rsidRPr="004E4629">
        <w:rPr>
          <w:rFonts w:ascii="Times New Roman" w:eastAsia="Times New Roman" w:hAnsi="Times New Roman" w:cs="Times New Roman"/>
          <w:b/>
          <w:sz w:val="28"/>
          <w:szCs w:val="28"/>
        </w:rPr>
        <w:br w:type="page"/>
      </w:r>
      <w:r>
        <w:rPr>
          <w:rFonts w:ascii="Times New Roman" w:eastAsia="Times New Roman" w:hAnsi="Times New Roman" w:cs="Times New Roman"/>
          <w:b/>
          <w:sz w:val="28"/>
          <w:szCs w:val="28"/>
        </w:rPr>
        <w:lastRenderedPageBreak/>
        <w:t xml:space="preserve"> </w:t>
      </w:r>
    </w:p>
    <w:sdt>
      <w:sdtPr>
        <w:rPr>
          <w:rFonts w:ascii="Times New Roman" w:eastAsiaTheme="minorHAnsi" w:hAnsi="Times New Roman" w:cs="Times New Roman"/>
          <w:b w:val="0"/>
          <w:bCs w:val="0"/>
          <w:color w:val="auto"/>
          <w:sz w:val="22"/>
          <w:szCs w:val="22"/>
          <w:lang w:eastAsia="en-US"/>
        </w:rPr>
        <w:id w:val="-959564133"/>
        <w:docPartObj>
          <w:docPartGallery w:val="Table of Contents"/>
          <w:docPartUnique/>
        </w:docPartObj>
      </w:sdtPr>
      <w:sdtEndPr>
        <w:rPr>
          <w:noProof/>
        </w:rPr>
      </w:sdtEndPr>
      <w:sdtContent>
        <w:p w:rsidR="00074439" w:rsidRPr="004E4629" w:rsidRDefault="00074439" w:rsidP="00074439">
          <w:pPr>
            <w:pStyle w:val="TOCHeading"/>
            <w:spacing w:line="360" w:lineRule="auto"/>
            <w:rPr>
              <w:rFonts w:ascii="Times New Roman" w:hAnsi="Times New Roman" w:cs="Times New Roman"/>
              <w:color w:val="auto"/>
              <w:sz w:val="24"/>
              <w:szCs w:val="24"/>
            </w:rPr>
          </w:pPr>
          <w:r w:rsidRPr="004E4629">
            <w:rPr>
              <w:rFonts w:ascii="Times New Roman" w:hAnsi="Times New Roman" w:cs="Times New Roman"/>
              <w:color w:val="auto"/>
              <w:sz w:val="24"/>
              <w:szCs w:val="24"/>
            </w:rPr>
            <w:t>Contents                                                                                                                                    Page</w:t>
          </w:r>
        </w:p>
        <w:p w:rsidR="00F5216D" w:rsidRDefault="00074439">
          <w:pPr>
            <w:pStyle w:val="TOC1"/>
            <w:tabs>
              <w:tab w:val="left" w:pos="440"/>
              <w:tab w:val="right" w:leader="dot" w:pos="9350"/>
            </w:tabs>
            <w:rPr>
              <w:rFonts w:eastAsiaTheme="minorEastAsia"/>
              <w:noProof/>
              <w:lang w:val="en-GB" w:eastAsia="en-GB"/>
            </w:rPr>
          </w:pPr>
          <w:r w:rsidRPr="004E4629">
            <w:rPr>
              <w:rFonts w:ascii="Times New Roman" w:hAnsi="Times New Roman" w:cs="Times New Roman"/>
              <w:sz w:val="24"/>
              <w:szCs w:val="24"/>
            </w:rPr>
            <w:fldChar w:fldCharType="begin"/>
          </w:r>
          <w:r w:rsidRPr="004E4629">
            <w:rPr>
              <w:rFonts w:ascii="Times New Roman" w:hAnsi="Times New Roman" w:cs="Times New Roman"/>
              <w:sz w:val="24"/>
              <w:szCs w:val="24"/>
            </w:rPr>
            <w:instrText xml:space="preserve"> TOC \o "1-3" \h \z \u </w:instrText>
          </w:r>
          <w:r w:rsidRPr="004E4629">
            <w:rPr>
              <w:rFonts w:ascii="Times New Roman" w:hAnsi="Times New Roman" w:cs="Times New Roman"/>
              <w:sz w:val="24"/>
              <w:szCs w:val="24"/>
            </w:rPr>
            <w:fldChar w:fldCharType="separate"/>
          </w:r>
          <w:hyperlink w:anchor="_Toc109738620" w:history="1">
            <w:r w:rsidR="00F5216D" w:rsidRPr="009B4037">
              <w:rPr>
                <w:rStyle w:val="Hyperlink"/>
                <w:rFonts w:ascii="Times New Roman" w:hAnsi="Times New Roman" w:cs="Times New Roman"/>
                <w:noProof/>
              </w:rPr>
              <w:t>1.</w:t>
            </w:r>
            <w:r w:rsidR="00F5216D">
              <w:rPr>
                <w:rFonts w:eastAsiaTheme="minorEastAsia"/>
                <w:noProof/>
                <w:lang w:val="en-GB" w:eastAsia="en-GB"/>
              </w:rPr>
              <w:tab/>
            </w:r>
            <w:r w:rsidR="00F5216D" w:rsidRPr="009B4037">
              <w:rPr>
                <w:rStyle w:val="Hyperlink"/>
                <w:rFonts w:ascii="Times New Roman" w:hAnsi="Times New Roman" w:cs="Times New Roman"/>
                <w:noProof/>
              </w:rPr>
              <w:t>Introduction</w:t>
            </w:r>
            <w:r w:rsidR="00F5216D">
              <w:rPr>
                <w:noProof/>
                <w:webHidden/>
              </w:rPr>
              <w:tab/>
            </w:r>
            <w:r w:rsidR="00F5216D">
              <w:rPr>
                <w:noProof/>
                <w:webHidden/>
              </w:rPr>
              <w:fldChar w:fldCharType="begin"/>
            </w:r>
            <w:r w:rsidR="00F5216D">
              <w:rPr>
                <w:noProof/>
                <w:webHidden/>
              </w:rPr>
              <w:instrText xml:space="preserve"> PAGEREF _Toc109738620 \h </w:instrText>
            </w:r>
            <w:r w:rsidR="00F5216D">
              <w:rPr>
                <w:noProof/>
                <w:webHidden/>
              </w:rPr>
            </w:r>
            <w:r w:rsidR="00F5216D">
              <w:rPr>
                <w:noProof/>
                <w:webHidden/>
              </w:rPr>
              <w:fldChar w:fldCharType="separate"/>
            </w:r>
            <w:r w:rsidR="00F5216D">
              <w:rPr>
                <w:noProof/>
                <w:webHidden/>
              </w:rPr>
              <w:t>3</w:t>
            </w:r>
            <w:r w:rsidR="00F5216D">
              <w:rPr>
                <w:noProof/>
                <w:webHidden/>
              </w:rPr>
              <w:fldChar w:fldCharType="end"/>
            </w:r>
          </w:hyperlink>
        </w:p>
        <w:p w:rsidR="00F5216D" w:rsidRDefault="008B7BF3">
          <w:pPr>
            <w:pStyle w:val="TOC1"/>
            <w:tabs>
              <w:tab w:val="left" w:pos="440"/>
              <w:tab w:val="right" w:leader="dot" w:pos="9350"/>
            </w:tabs>
            <w:rPr>
              <w:rFonts w:eastAsiaTheme="minorEastAsia"/>
              <w:noProof/>
              <w:lang w:val="en-GB" w:eastAsia="en-GB"/>
            </w:rPr>
          </w:pPr>
          <w:hyperlink w:anchor="_Toc109738621" w:history="1">
            <w:r w:rsidR="00F5216D" w:rsidRPr="009B4037">
              <w:rPr>
                <w:rStyle w:val="Hyperlink"/>
                <w:rFonts w:ascii="Times New Roman" w:eastAsia="Times New Roman" w:hAnsi="Times New Roman" w:cs="Times New Roman"/>
                <w:noProof/>
              </w:rPr>
              <w:t>2.</w:t>
            </w:r>
            <w:r w:rsidR="00F5216D">
              <w:rPr>
                <w:rFonts w:eastAsiaTheme="minorEastAsia"/>
                <w:noProof/>
                <w:lang w:val="en-GB" w:eastAsia="en-GB"/>
              </w:rPr>
              <w:tab/>
            </w:r>
            <w:r w:rsidR="00F5216D" w:rsidRPr="009B4037">
              <w:rPr>
                <w:rStyle w:val="Hyperlink"/>
                <w:rFonts w:ascii="Times New Roman" w:eastAsia="Times New Roman" w:hAnsi="Times New Roman" w:cs="Times New Roman"/>
                <w:noProof/>
              </w:rPr>
              <w:t>Graduate Profile</w:t>
            </w:r>
            <w:r w:rsidR="00F5216D">
              <w:rPr>
                <w:noProof/>
                <w:webHidden/>
              </w:rPr>
              <w:tab/>
            </w:r>
            <w:r w:rsidR="00F5216D">
              <w:rPr>
                <w:noProof/>
                <w:webHidden/>
              </w:rPr>
              <w:fldChar w:fldCharType="begin"/>
            </w:r>
            <w:r w:rsidR="00F5216D">
              <w:rPr>
                <w:noProof/>
                <w:webHidden/>
              </w:rPr>
              <w:instrText xml:space="preserve"> PAGEREF _Toc109738621 \h </w:instrText>
            </w:r>
            <w:r w:rsidR="00F5216D">
              <w:rPr>
                <w:noProof/>
                <w:webHidden/>
              </w:rPr>
            </w:r>
            <w:r w:rsidR="00F5216D">
              <w:rPr>
                <w:noProof/>
                <w:webHidden/>
              </w:rPr>
              <w:fldChar w:fldCharType="separate"/>
            </w:r>
            <w:r w:rsidR="00F5216D">
              <w:rPr>
                <w:noProof/>
                <w:webHidden/>
              </w:rPr>
              <w:t>4</w:t>
            </w:r>
            <w:r w:rsidR="00F5216D">
              <w:rPr>
                <w:noProof/>
                <w:webHidden/>
              </w:rPr>
              <w:fldChar w:fldCharType="end"/>
            </w:r>
          </w:hyperlink>
        </w:p>
        <w:p w:rsidR="00F5216D" w:rsidRDefault="008B7BF3">
          <w:pPr>
            <w:pStyle w:val="TOC1"/>
            <w:tabs>
              <w:tab w:val="left" w:pos="440"/>
              <w:tab w:val="right" w:leader="dot" w:pos="9350"/>
            </w:tabs>
            <w:rPr>
              <w:rFonts w:eastAsiaTheme="minorEastAsia"/>
              <w:noProof/>
              <w:lang w:val="en-GB" w:eastAsia="en-GB"/>
            </w:rPr>
          </w:pPr>
          <w:hyperlink w:anchor="_Toc109738622" w:history="1">
            <w:r w:rsidR="00F5216D" w:rsidRPr="009B4037">
              <w:rPr>
                <w:rStyle w:val="Hyperlink"/>
                <w:rFonts w:ascii="Times New Roman" w:eastAsia="Times New Roman" w:hAnsi="Times New Roman" w:cs="Times New Roman"/>
                <w:noProof/>
              </w:rPr>
              <w:t>3.</w:t>
            </w:r>
            <w:r w:rsidR="00F5216D">
              <w:rPr>
                <w:rFonts w:eastAsiaTheme="minorEastAsia"/>
                <w:noProof/>
                <w:lang w:val="en-GB" w:eastAsia="en-GB"/>
              </w:rPr>
              <w:tab/>
            </w:r>
            <w:r w:rsidR="00F5216D" w:rsidRPr="009B4037">
              <w:rPr>
                <w:rStyle w:val="Hyperlink"/>
                <w:rFonts w:ascii="Times New Roman" w:eastAsia="Times New Roman" w:hAnsi="Times New Roman" w:cs="Times New Roman"/>
                <w:noProof/>
              </w:rPr>
              <w:t>Learning Outcomes and Competencies</w:t>
            </w:r>
            <w:r w:rsidR="00F5216D">
              <w:rPr>
                <w:noProof/>
                <w:webHidden/>
              </w:rPr>
              <w:tab/>
            </w:r>
            <w:r w:rsidR="00F5216D">
              <w:rPr>
                <w:noProof/>
                <w:webHidden/>
              </w:rPr>
              <w:fldChar w:fldCharType="begin"/>
            </w:r>
            <w:r w:rsidR="00F5216D">
              <w:rPr>
                <w:noProof/>
                <w:webHidden/>
              </w:rPr>
              <w:instrText xml:space="preserve"> PAGEREF _Toc109738622 \h </w:instrText>
            </w:r>
            <w:r w:rsidR="00F5216D">
              <w:rPr>
                <w:noProof/>
                <w:webHidden/>
              </w:rPr>
            </w:r>
            <w:r w:rsidR="00F5216D">
              <w:rPr>
                <w:noProof/>
                <w:webHidden/>
              </w:rPr>
              <w:fldChar w:fldCharType="separate"/>
            </w:r>
            <w:r w:rsidR="00F5216D">
              <w:rPr>
                <w:noProof/>
                <w:webHidden/>
              </w:rPr>
              <w:t>5</w:t>
            </w:r>
            <w:r w:rsidR="00F5216D">
              <w:rPr>
                <w:noProof/>
                <w:webHidden/>
              </w:rPr>
              <w:fldChar w:fldCharType="end"/>
            </w:r>
          </w:hyperlink>
        </w:p>
        <w:p w:rsidR="00F5216D" w:rsidRDefault="008B7BF3">
          <w:pPr>
            <w:pStyle w:val="TOC1"/>
            <w:tabs>
              <w:tab w:val="left" w:pos="440"/>
              <w:tab w:val="right" w:leader="dot" w:pos="9350"/>
            </w:tabs>
            <w:rPr>
              <w:rFonts w:eastAsiaTheme="minorEastAsia"/>
              <w:noProof/>
              <w:lang w:val="en-GB" w:eastAsia="en-GB"/>
            </w:rPr>
          </w:pPr>
          <w:hyperlink w:anchor="_Toc109738623" w:history="1">
            <w:r w:rsidR="00F5216D" w:rsidRPr="009B4037">
              <w:rPr>
                <w:rStyle w:val="Hyperlink"/>
                <w:rFonts w:ascii="Times New Roman" w:eastAsia="Times New Roman" w:hAnsi="Times New Roman" w:cs="Times New Roman"/>
                <w:noProof/>
              </w:rPr>
              <w:t>4.</w:t>
            </w:r>
            <w:r w:rsidR="00F5216D">
              <w:rPr>
                <w:rFonts w:eastAsiaTheme="minorEastAsia"/>
                <w:noProof/>
                <w:lang w:val="en-GB" w:eastAsia="en-GB"/>
              </w:rPr>
              <w:tab/>
            </w:r>
            <w:r w:rsidR="00F5216D" w:rsidRPr="009B4037">
              <w:rPr>
                <w:rStyle w:val="Hyperlink"/>
                <w:rFonts w:ascii="Times New Roman" w:hAnsi="Times New Roman" w:cs="Times New Roman"/>
                <w:noProof/>
              </w:rPr>
              <w:t>Competencies</w:t>
            </w:r>
            <w:r w:rsidR="00F5216D">
              <w:rPr>
                <w:noProof/>
                <w:webHidden/>
              </w:rPr>
              <w:tab/>
            </w:r>
            <w:r w:rsidR="00F5216D">
              <w:rPr>
                <w:noProof/>
                <w:webHidden/>
              </w:rPr>
              <w:fldChar w:fldCharType="begin"/>
            </w:r>
            <w:r w:rsidR="00F5216D">
              <w:rPr>
                <w:noProof/>
                <w:webHidden/>
              </w:rPr>
              <w:instrText xml:space="preserve"> PAGEREF _Toc109738623 \h </w:instrText>
            </w:r>
            <w:r w:rsidR="00F5216D">
              <w:rPr>
                <w:noProof/>
                <w:webHidden/>
              </w:rPr>
            </w:r>
            <w:r w:rsidR="00F5216D">
              <w:rPr>
                <w:noProof/>
                <w:webHidden/>
              </w:rPr>
              <w:fldChar w:fldCharType="separate"/>
            </w:r>
            <w:r w:rsidR="00F5216D">
              <w:rPr>
                <w:noProof/>
                <w:webHidden/>
              </w:rPr>
              <w:t>5</w:t>
            </w:r>
            <w:r w:rsidR="00F5216D">
              <w:rPr>
                <w:noProof/>
                <w:webHidden/>
              </w:rPr>
              <w:fldChar w:fldCharType="end"/>
            </w:r>
          </w:hyperlink>
        </w:p>
        <w:p w:rsidR="00F5216D" w:rsidRDefault="008B7BF3">
          <w:pPr>
            <w:pStyle w:val="TOC1"/>
            <w:tabs>
              <w:tab w:val="left" w:pos="440"/>
              <w:tab w:val="right" w:leader="dot" w:pos="9350"/>
            </w:tabs>
            <w:rPr>
              <w:rFonts w:eastAsiaTheme="minorEastAsia"/>
              <w:noProof/>
              <w:lang w:val="en-GB" w:eastAsia="en-GB"/>
            </w:rPr>
          </w:pPr>
          <w:hyperlink w:anchor="_Toc109738624" w:history="1">
            <w:r w:rsidR="00F5216D" w:rsidRPr="009B4037">
              <w:rPr>
                <w:rStyle w:val="Hyperlink"/>
                <w:rFonts w:ascii="Times New Roman" w:eastAsia="Wingdings" w:hAnsi="Times New Roman" w:cs="Times New Roman"/>
                <w:noProof/>
              </w:rPr>
              <w:t>5.</w:t>
            </w:r>
            <w:r w:rsidR="00F5216D">
              <w:rPr>
                <w:rFonts w:eastAsiaTheme="minorEastAsia"/>
                <w:noProof/>
                <w:lang w:val="en-GB" w:eastAsia="en-GB"/>
              </w:rPr>
              <w:tab/>
            </w:r>
            <w:r w:rsidR="00F5216D" w:rsidRPr="009B4037">
              <w:rPr>
                <w:rStyle w:val="Hyperlink"/>
                <w:rFonts w:ascii="Times New Roman" w:eastAsia="Wingdings" w:hAnsi="Times New Roman" w:cs="Times New Roman"/>
                <w:noProof/>
              </w:rPr>
              <w:t>Core courses for the exam classified by themes</w:t>
            </w:r>
            <w:r w:rsidR="00F5216D">
              <w:rPr>
                <w:noProof/>
                <w:webHidden/>
              </w:rPr>
              <w:tab/>
            </w:r>
            <w:r w:rsidR="00F5216D">
              <w:rPr>
                <w:noProof/>
                <w:webHidden/>
              </w:rPr>
              <w:fldChar w:fldCharType="begin"/>
            </w:r>
            <w:r w:rsidR="00F5216D">
              <w:rPr>
                <w:noProof/>
                <w:webHidden/>
              </w:rPr>
              <w:instrText xml:space="preserve"> PAGEREF _Toc109738624 \h </w:instrText>
            </w:r>
            <w:r w:rsidR="00F5216D">
              <w:rPr>
                <w:noProof/>
                <w:webHidden/>
              </w:rPr>
            </w:r>
            <w:r w:rsidR="00F5216D">
              <w:rPr>
                <w:noProof/>
                <w:webHidden/>
              </w:rPr>
              <w:fldChar w:fldCharType="separate"/>
            </w:r>
            <w:r w:rsidR="00F5216D">
              <w:rPr>
                <w:noProof/>
                <w:webHidden/>
              </w:rPr>
              <w:t>6</w:t>
            </w:r>
            <w:r w:rsidR="00F5216D">
              <w:rPr>
                <w:noProof/>
                <w:webHidden/>
              </w:rPr>
              <w:fldChar w:fldCharType="end"/>
            </w:r>
          </w:hyperlink>
        </w:p>
        <w:p w:rsidR="00074439" w:rsidRPr="004E4629" w:rsidRDefault="00074439" w:rsidP="00074439">
          <w:pPr>
            <w:spacing w:line="360" w:lineRule="auto"/>
            <w:rPr>
              <w:rFonts w:ascii="Times New Roman" w:hAnsi="Times New Roman" w:cs="Times New Roman"/>
            </w:rPr>
          </w:pPr>
          <w:r w:rsidRPr="004E4629">
            <w:rPr>
              <w:rFonts w:ascii="Times New Roman" w:hAnsi="Times New Roman" w:cs="Times New Roman"/>
              <w:b/>
              <w:bCs/>
              <w:noProof/>
              <w:sz w:val="24"/>
              <w:szCs w:val="24"/>
            </w:rPr>
            <w:fldChar w:fldCharType="end"/>
          </w:r>
        </w:p>
      </w:sdtContent>
    </w:sdt>
    <w:p w:rsidR="00074439" w:rsidRPr="004E4629" w:rsidRDefault="00074439">
      <w:pPr>
        <w:rPr>
          <w:rFonts w:ascii="Times New Roman" w:eastAsiaTheme="majorEastAsia" w:hAnsi="Times New Roman" w:cs="Times New Roman"/>
          <w:b/>
          <w:bCs/>
          <w:sz w:val="28"/>
          <w:szCs w:val="28"/>
        </w:rPr>
      </w:pPr>
      <w:r w:rsidRPr="004E4629">
        <w:rPr>
          <w:rFonts w:ascii="Times New Roman" w:hAnsi="Times New Roman" w:cs="Times New Roman"/>
        </w:rPr>
        <w:br w:type="page"/>
      </w:r>
    </w:p>
    <w:p w:rsidR="00682E3E" w:rsidRPr="004E4629" w:rsidRDefault="00E7390D" w:rsidP="002D1C68">
      <w:pPr>
        <w:pStyle w:val="Heading1"/>
        <w:numPr>
          <w:ilvl w:val="0"/>
          <w:numId w:val="14"/>
        </w:numPr>
        <w:spacing w:line="360" w:lineRule="auto"/>
        <w:rPr>
          <w:rFonts w:ascii="Times New Roman" w:hAnsi="Times New Roman" w:cs="Times New Roman"/>
          <w:color w:val="auto"/>
        </w:rPr>
      </w:pPr>
      <w:bookmarkStart w:id="1" w:name="_Toc109738620"/>
      <w:r w:rsidRPr="004E4629">
        <w:rPr>
          <w:rFonts w:ascii="Times New Roman" w:hAnsi="Times New Roman" w:cs="Times New Roman"/>
          <w:color w:val="auto"/>
        </w:rPr>
        <w:lastRenderedPageBreak/>
        <w:t>Introduction</w:t>
      </w:r>
      <w:bookmarkEnd w:id="1"/>
    </w:p>
    <w:p w:rsidR="00E33776" w:rsidRPr="004E4629" w:rsidRDefault="00E33776" w:rsidP="004E4629">
      <w:pPr>
        <w:spacing w:line="360" w:lineRule="auto"/>
        <w:jc w:val="both"/>
        <w:rPr>
          <w:rStyle w:val="fontstyle01"/>
          <w:rFonts w:ascii="Times New Roman" w:hAnsi="Times New Roman" w:cs="Times New Roman"/>
          <w:color w:val="auto"/>
          <w:sz w:val="24"/>
          <w:szCs w:val="24"/>
        </w:rPr>
      </w:pPr>
      <w:r w:rsidRPr="004E4629">
        <w:rPr>
          <w:rStyle w:val="fontstyle01"/>
          <w:rFonts w:ascii="Times New Roman" w:hAnsi="Times New Roman" w:cs="Times New Roman"/>
          <w:color w:val="auto"/>
          <w:sz w:val="24"/>
          <w:szCs w:val="24"/>
        </w:rPr>
        <w:t>Food science and postharvest technology program is the program in which professionals involved in food production, processing, preservation and packaging ar</w:t>
      </w:r>
      <w:r w:rsidR="00A142F3">
        <w:rPr>
          <w:rStyle w:val="fontstyle01"/>
          <w:rFonts w:ascii="Times New Roman" w:hAnsi="Times New Roman" w:cs="Times New Roman"/>
          <w:color w:val="auto"/>
          <w:sz w:val="24"/>
          <w:szCs w:val="24"/>
        </w:rPr>
        <w:t>e intended to develop competencies for the work</w:t>
      </w:r>
      <w:r w:rsidRPr="004E4629">
        <w:rPr>
          <w:rStyle w:val="fontstyle01"/>
          <w:rFonts w:ascii="Times New Roman" w:hAnsi="Times New Roman" w:cs="Times New Roman"/>
          <w:color w:val="auto"/>
          <w:sz w:val="24"/>
          <w:szCs w:val="24"/>
        </w:rPr>
        <w:t xml:space="preserve">. Professionals are capable of doing research in the area of Food Science and </w:t>
      </w:r>
      <w:r w:rsidR="00A142F3">
        <w:rPr>
          <w:rStyle w:val="fontstyle01"/>
          <w:rFonts w:ascii="Times New Roman" w:hAnsi="Times New Roman" w:cs="Times New Roman"/>
          <w:color w:val="auto"/>
          <w:sz w:val="24"/>
          <w:szCs w:val="24"/>
        </w:rPr>
        <w:t>postharvest t</w:t>
      </w:r>
      <w:r w:rsidRPr="004E4629">
        <w:rPr>
          <w:rStyle w:val="fontstyle01"/>
          <w:rFonts w:ascii="Times New Roman" w:hAnsi="Times New Roman" w:cs="Times New Roman"/>
          <w:color w:val="auto"/>
          <w:sz w:val="24"/>
          <w:szCs w:val="24"/>
        </w:rPr>
        <w:t>echnology and related disciplines such as the food and beverage industries, pharmaceutical and other bioprocess industries (particularly as experts in processing, optimizing/ modifying, quality control and assurance, etc.).</w:t>
      </w:r>
    </w:p>
    <w:p w:rsidR="00E33776" w:rsidRPr="004E4629" w:rsidRDefault="00E33776" w:rsidP="0062556F">
      <w:pPr>
        <w:spacing w:line="360" w:lineRule="auto"/>
        <w:jc w:val="both"/>
        <w:rPr>
          <w:rStyle w:val="fontstyle01"/>
          <w:rFonts w:ascii="Times New Roman" w:hAnsi="Times New Roman" w:cs="Times New Roman"/>
          <w:color w:val="auto"/>
          <w:sz w:val="24"/>
          <w:szCs w:val="24"/>
        </w:rPr>
      </w:pPr>
      <w:r w:rsidRPr="004E4629">
        <w:rPr>
          <w:rStyle w:val="fontstyle01"/>
          <w:rFonts w:ascii="Times New Roman" w:hAnsi="Times New Roman" w:cs="Times New Roman"/>
          <w:color w:val="auto"/>
          <w:sz w:val="24"/>
          <w:szCs w:val="24"/>
        </w:rPr>
        <w:t xml:space="preserve">The exit exam as an assessment tool for Food Science </w:t>
      </w:r>
      <w:r w:rsidR="00A142F3">
        <w:rPr>
          <w:rStyle w:val="fontstyle01"/>
          <w:rFonts w:ascii="Times New Roman" w:hAnsi="Times New Roman" w:cs="Times New Roman"/>
          <w:color w:val="auto"/>
          <w:sz w:val="24"/>
          <w:szCs w:val="24"/>
        </w:rPr>
        <w:t xml:space="preserve">and postharvest technology </w:t>
      </w:r>
      <w:r w:rsidRPr="004E4629">
        <w:rPr>
          <w:rStyle w:val="fontstyle01"/>
          <w:rFonts w:ascii="Times New Roman" w:hAnsi="Times New Roman" w:cs="Times New Roman"/>
          <w:color w:val="auto"/>
          <w:sz w:val="24"/>
          <w:szCs w:val="24"/>
        </w:rPr>
        <w:t>programs</w:t>
      </w:r>
      <w:r w:rsidR="00A142F3">
        <w:rPr>
          <w:rStyle w:val="fontstyle01"/>
          <w:rFonts w:ascii="Times New Roman" w:hAnsi="Times New Roman" w:cs="Times New Roman"/>
          <w:color w:val="auto"/>
          <w:sz w:val="24"/>
          <w:szCs w:val="24"/>
        </w:rPr>
        <w:t xml:space="preserve"> is</w:t>
      </w:r>
      <w:r w:rsidRPr="004E4629">
        <w:rPr>
          <w:rStyle w:val="fontstyle01"/>
          <w:rFonts w:ascii="Times New Roman" w:hAnsi="Times New Roman" w:cs="Times New Roman"/>
          <w:color w:val="auto"/>
          <w:sz w:val="24"/>
          <w:szCs w:val="24"/>
        </w:rPr>
        <w:t xml:space="preserve"> receiving attention to fulfill the gap </w:t>
      </w:r>
      <w:r w:rsidR="005002F5" w:rsidRPr="004E4629">
        <w:rPr>
          <w:rStyle w:val="fontstyle01"/>
          <w:rFonts w:ascii="Times New Roman" w:hAnsi="Times New Roman" w:cs="Times New Roman"/>
          <w:color w:val="auto"/>
          <w:sz w:val="24"/>
          <w:szCs w:val="24"/>
        </w:rPr>
        <w:t xml:space="preserve">of </w:t>
      </w:r>
      <w:r w:rsidRPr="004E4629">
        <w:rPr>
          <w:rStyle w:val="fontstyle01"/>
          <w:rFonts w:ascii="Times New Roman" w:hAnsi="Times New Roman" w:cs="Times New Roman"/>
          <w:color w:val="auto"/>
          <w:sz w:val="24"/>
          <w:szCs w:val="24"/>
        </w:rPr>
        <w:t>the graduates in the profession</w:t>
      </w:r>
      <w:r w:rsidR="005002F5" w:rsidRPr="004E4629">
        <w:rPr>
          <w:rStyle w:val="fontstyle01"/>
          <w:rFonts w:ascii="Times New Roman" w:hAnsi="Times New Roman" w:cs="Times New Roman"/>
          <w:color w:val="auto"/>
          <w:sz w:val="24"/>
          <w:szCs w:val="24"/>
        </w:rPr>
        <w:t xml:space="preserve"> and will begin in 2015 EC as planned from </w:t>
      </w:r>
      <w:proofErr w:type="spellStart"/>
      <w:r w:rsidR="005002F5" w:rsidRPr="004E4629">
        <w:rPr>
          <w:rStyle w:val="fontstyle01"/>
          <w:rFonts w:ascii="Times New Roman" w:hAnsi="Times New Roman" w:cs="Times New Roman"/>
          <w:color w:val="auto"/>
          <w:sz w:val="24"/>
          <w:szCs w:val="24"/>
        </w:rPr>
        <w:t>MoE</w:t>
      </w:r>
      <w:proofErr w:type="spellEnd"/>
      <w:r w:rsidRPr="004E4629">
        <w:rPr>
          <w:rStyle w:val="fontstyle01"/>
          <w:rFonts w:ascii="Times New Roman" w:hAnsi="Times New Roman" w:cs="Times New Roman"/>
          <w:color w:val="auto"/>
          <w:sz w:val="24"/>
          <w:szCs w:val="24"/>
        </w:rPr>
        <w:t>. Besides basic food science aptitude, several factors have been recognized to contribute to</w:t>
      </w:r>
      <w:r w:rsidRPr="004E4629">
        <w:rPr>
          <w:rFonts w:ascii="Times New Roman" w:hAnsi="Times New Roman" w:cs="Times New Roman"/>
          <w:sz w:val="24"/>
          <w:szCs w:val="24"/>
        </w:rPr>
        <w:t xml:space="preserve"> </w:t>
      </w:r>
      <w:r w:rsidRPr="004E4629">
        <w:rPr>
          <w:rStyle w:val="fontstyle01"/>
          <w:rFonts w:ascii="Times New Roman" w:hAnsi="Times New Roman" w:cs="Times New Roman"/>
          <w:color w:val="auto"/>
          <w:sz w:val="24"/>
          <w:szCs w:val="24"/>
        </w:rPr>
        <w:t>performance, with “motivation to pass” as one of the most significant factors. The subsequent</w:t>
      </w:r>
      <w:r w:rsidRPr="004E4629">
        <w:rPr>
          <w:rFonts w:ascii="Times New Roman" w:hAnsi="Times New Roman" w:cs="Times New Roman"/>
          <w:sz w:val="24"/>
          <w:szCs w:val="24"/>
        </w:rPr>
        <w:t xml:space="preserve"> </w:t>
      </w:r>
      <w:r w:rsidRPr="004E4629">
        <w:rPr>
          <w:rStyle w:val="fontstyle01"/>
          <w:rFonts w:ascii="Times New Roman" w:hAnsi="Times New Roman" w:cs="Times New Roman"/>
          <w:color w:val="auto"/>
          <w:sz w:val="24"/>
          <w:szCs w:val="24"/>
        </w:rPr>
        <w:t>analysis concluded that the exit examination will generate significant amounts of useful assessment data and indeed there should be urgent use of</w:t>
      </w:r>
      <w:r w:rsidRPr="004E4629">
        <w:rPr>
          <w:rFonts w:ascii="Times New Roman" w:hAnsi="Times New Roman" w:cs="Times New Roman"/>
          <w:sz w:val="24"/>
          <w:szCs w:val="24"/>
        </w:rPr>
        <w:t xml:space="preserve"> </w:t>
      </w:r>
      <w:r w:rsidRPr="004E4629">
        <w:rPr>
          <w:rStyle w:val="fontstyle01"/>
          <w:rFonts w:ascii="Times New Roman" w:hAnsi="Times New Roman" w:cs="Times New Roman"/>
          <w:color w:val="auto"/>
          <w:sz w:val="24"/>
          <w:szCs w:val="24"/>
        </w:rPr>
        <w:t>such data to be used in academic performance indicator. Several notations and conclusions have been drawn,</w:t>
      </w:r>
      <w:r w:rsidRPr="004E4629">
        <w:rPr>
          <w:rFonts w:ascii="Times New Roman" w:hAnsi="Times New Roman" w:cs="Times New Roman"/>
          <w:sz w:val="24"/>
          <w:szCs w:val="24"/>
        </w:rPr>
        <w:t xml:space="preserve"> </w:t>
      </w:r>
      <w:r w:rsidRPr="004E4629">
        <w:rPr>
          <w:rStyle w:val="fontstyle01"/>
          <w:rFonts w:ascii="Times New Roman" w:hAnsi="Times New Roman" w:cs="Times New Roman"/>
          <w:color w:val="auto"/>
          <w:sz w:val="24"/>
          <w:szCs w:val="24"/>
        </w:rPr>
        <w:t xml:space="preserve">however, the examinee’s motivation to pass contribute to the viability </w:t>
      </w:r>
      <w:r w:rsidR="00A142F3">
        <w:rPr>
          <w:rStyle w:val="fontstyle01"/>
          <w:rFonts w:ascii="Times New Roman" w:hAnsi="Times New Roman" w:cs="Times New Roman"/>
          <w:color w:val="auto"/>
          <w:sz w:val="24"/>
          <w:szCs w:val="24"/>
        </w:rPr>
        <w:t>of the exam to be taken prior to graduation</w:t>
      </w:r>
      <w:r w:rsidRPr="004E4629">
        <w:rPr>
          <w:rStyle w:val="fontstyle01"/>
          <w:rFonts w:ascii="Times New Roman" w:hAnsi="Times New Roman" w:cs="Times New Roman"/>
          <w:color w:val="auto"/>
          <w:sz w:val="24"/>
          <w:szCs w:val="24"/>
        </w:rPr>
        <w:t xml:space="preserve">. </w:t>
      </w:r>
    </w:p>
    <w:p w:rsidR="00A4037F" w:rsidRPr="00A4037F" w:rsidRDefault="00682E3E" w:rsidP="00A4037F">
      <w:pPr>
        <w:spacing w:line="360" w:lineRule="auto"/>
        <w:jc w:val="both"/>
        <w:rPr>
          <w:rStyle w:val="fontstyle01"/>
          <w:rFonts w:ascii="Times New Roman" w:hAnsi="Times New Roman" w:cs="Times New Roman"/>
          <w:color w:val="auto"/>
          <w:sz w:val="24"/>
          <w:szCs w:val="24"/>
        </w:rPr>
      </w:pPr>
      <w:r w:rsidRPr="004E4629">
        <w:rPr>
          <w:rStyle w:val="fontstyle01"/>
          <w:rFonts w:ascii="Times New Roman" w:hAnsi="Times New Roman" w:cs="Times New Roman"/>
          <w:color w:val="auto"/>
          <w:sz w:val="24"/>
          <w:szCs w:val="24"/>
        </w:rPr>
        <w:t xml:space="preserve">Exit examinations are common for high school graduates who wish to enter university. </w:t>
      </w:r>
      <w:r w:rsidR="00A142F3">
        <w:rPr>
          <w:rStyle w:val="fontstyle01"/>
          <w:rFonts w:ascii="Times New Roman" w:hAnsi="Times New Roman" w:cs="Times New Roman"/>
          <w:color w:val="auto"/>
          <w:sz w:val="24"/>
          <w:szCs w:val="24"/>
        </w:rPr>
        <w:t xml:space="preserve">The </w:t>
      </w:r>
      <w:r w:rsidRPr="004E4629">
        <w:rPr>
          <w:rStyle w:val="fontstyle01"/>
          <w:rFonts w:ascii="Times New Roman" w:hAnsi="Times New Roman" w:cs="Times New Roman"/>
          <w:color w:val="auto"/>
          <w:sz w:val="24"/>
          <w:szCs w:val="24"/>
        </w:rPr>
        <w:t xml:space="preserve">exams result in positive effects on student achievement, </w:t>
      </w:r>
      <w:r w:rsidR="00A142F3">
        <w:rPr>
          <w:rStyle w:val="fontstyle01"/>
          <w:rFonts w:ascii="Times New Roman" w:hAnsi="Times New Roman" w:cs="Times New Roman"/>
          <w:color w:val="auto"/>
          <w:sz w:val="24"/>
          <w:szCs w:val="24"/>
        </w:rPr>
        <w:t xml:space="preserve">due to hardworking of students by motivating themselves to pass and instructors to make their students to be promoted by the exam. </w:t>
      </w:r>
      <w:r w:rsidRPr="004E4629">
        <w:rPr>
          <w:rStyle w:val="fontstyle01"/>
          <w:rFonts w:ascii="Times New Roman" w:hAnsi="Times New Roman" w:cs="Times New Roman"/>
          <w:color w:val="auto"/>
          <w:sz w:val="24"/>
          <w:szCs w:val="24"/>
        </w:rPr>
        <w:t>The goal for implementing exit examinations is to encourage students to put</w:t>
      </w:r>
      <w:r w:rsidRPr="004E4629">
        <w:rPr>
          <w:rFonts w:ascii="Times New Roman" w:hAnsi="Times New Roman" w:cs="Times New Roman"/>
          <w:sz w:val="24"/>
          <w:szCs w:val="24"/>
        </w:rPr>
        <w:t xml:space="preserve"> </w:t>
      </w:r>
      <w:r w:rsidR="0062556F" w:rsidRPr="004E4629">
        <w:rPr>
          <w:rStyle w:val="fontstyle01"/>
          <w:rFonts w:ascii="Times New Roman" w:hAnsi="Times New Roman" w:cs="Times New Roman"/>
          <w:color w:val="auto"/>
          <w:sz w:val="24"/>
          <w:szCs w:val="24"/>
        </w:rPr>
        <w:t xml:space="preserve">effort into their learning. </w:t>
      </w:r>
      <w:r w:rsidRPr="004E4629">
        <w:rPr>
          <w:rStyle w:val="fontstyle01"/>
          <w:rFonts w:ascii="Times New Roman" w:hAnsi="Times New Roman" w:cs="Times New Roman"/>
          <w:color w:val="auto"/>
          <w:sz w:val="24"/>
          <w:szCs w:val="24"/>
        </w:rPr>
        <w:t>Although examinations for professional licensing are common for different disciplines, exit exams for students who are completing their bachelor</w:t>
      </w:r>
      <w:r w:rsidRPr="004E4629">
        <w:rPr>
          <w:rFonts w:ascii="Times New Roman" w:hAnsi="Times New Roman" w:cs="Times New Roman"/>
          <w:sz w:val="24"/>
          <w:szCs w:val="24"/>
        </w:rPr>
        <w:t xml:space="preserve"> </w:t>
      </w:r>
      <w:r w:rsidRPr="004E4629">
        <w:rPr>
          <w:rStyle w:val="fontstyle01"/>
          <w:rFonts w:ascii="Times New Roman" w:hAnsi="Times New Roman" w:cs="Times New Roman"/>
          <w:color w:val="auto"/>
          <w:sz w:val="24"/>
          <w:szCs w:val="24"/>
        </w:rPr>
        <w:t>degree are not common</w:t>
      </w:r>
      <w:r w:rsidR="00A4037F">
        <w:rPr>
          <w:rStyle w:val="fontstyle01"/>
          <w:rFonts w:ascii="Times New Roman" w:hAnsi="Times New Roman" w:cs="Times New Roman"/>
          <w:color w:val="auto"/>
          <w:sz w:val="24"/>
          <w:szCs w:val="24"/>
        </w:rPr>
        <w:t xml:space="preserve"> in Ethiopia</w:t>
      </w:r>
      <w:r w:rsidRPr="004E4629">
        <w:rPr>
          <w:rStyle w:val="fontstyle01"/>
          <w:rFonts w:ascii="Times New Roman" w:hAnsi="Times New Roman" w:cs="Times New Roman"/>
          <w:color w:val="auto"/>
          <w:sz w:val="24"/>
          <w:szCs w:val="24"/>
        </w:rPr>
        <w:t>.</w:t>
      </w:r>
      <w:r w:rsidR="008E7FA8" w:rsidRPr="004E4629">
        <w:rPr>
          <w:rStyle w:val="fontstyle01"/>
          <w:rFonts w:ascii="Times New Roman" w:hAnsi="Times New Roman" w:cs="Times New Roman"/>
          <w:color w:val="auto"/>
          <w:sz w:val="24"/>
          <w:szCs w:val="24"/>
        </w:rPr>
        <w:t xml:space="preserve"> Exit examination is an exam which a student is required to pass in order to complete a course of study</w:t>
      </w:r>
      <w:r w:rsidR="008E7FA8" w:rsidRPr="004E4629">
        <w:rPr>
          <w:rFonts w:ascii="Times New Roman" w:hAnsi="Times New Roman" w:cs="Times New Roman"/>
          <w:sz w:val="24"/>
          <w:szCs w:val="24"/>
        </w:rPr>
        <w:t xml:space="preserve"> </w:t>
      </w:r>
      <w:r w:rsidR="008E7FA8" w:rsidRPr="004E4629">
        <w:rPr>
          <w:rStyle w:val="fontstyle01"/>
          <w:rFonts w:ascii="Times New Roman" w:hAnsi="Times New Roman" w:cs="Times New Roman"/>
          <w:color w:val="auto"/>
          <w:sz w:val="24"/>
          <w:szCs w:val="24"/>
        </w:rPr>
        <w:t>which is given to students towards the end of their higher education tenure.</w:t>
      </w:r>
      <w:r w:rsidR="008E7FA8" w:rsidRPr="004E4629">
        <w:rPr>
          <w:rFonts w:ascii="Times New Roman" w:hAnsi="Times New Roman" w:cs="Times New Roman"/>
          <w:sz w:val="24"/>
          <w:szCs w:val="24"/>
        </w:rPr>
        <w:t xml:space="preserve"> </w:t>
      </w:r>
      <w:r w:rsidR="00B841E0" w:rsidRPr="004E4629">
        <w:rPr>
          <w:rStyle w:val="fontstyle01"/>
          <w:rFonts w:ascii="Times New Roman" w:hAnsi="Times New Roman" w:cs="Times New Roman"/>
          <w:color w:val="auto"/>
          <w:sz w:val="24"/>
          <w:szCs w:val="24"/>
        </w:rPr>
        <w:t>It is Curriculum based exam to assess performance</w:t>
      </w:r>
      <w:r w:rsidR="008E7FA8" w:rsidRPr="004E4629">
        <w:rPr>
          <w:rStyle w:val="fontstyle01"/>
          <w:rFonts w:ascii="Times New Roman" w:hAnsi="Times New Roman" w:cs="Times New Roman"/>
          <w:color w:val="auto"/>
          <w:sz w:val="24"/>
          <w:szCs w:val="24"/>
        </w:rPr>
        <w:t xml:space="preserve"> </w:t>
      </w:r>
      <w:r w:rsidR="00461A3A" w:rsidRPr="004E4629">
        <w:rPr>
          <w:rStyle w:val="fontstyle01"/>
          <w:rFonts w:ascii="Times New Roman" w:hAnsi="Times New Roman" w:cs="Times New Roman"/>
          <w:color w:val="auto"/>
          <w:sz w:val="24"/>
          <w:szCs w:val="24"/>
        </w:rPr>
        <w:t xml:space="preserve">basically knowledge, skill and attitude. </w:t>
      </w:r>
      <w:r w:rsidR="00653A99" w:rsidRPr="004E4629">
        <w:rPr>
          <w:rStyle w:val="fontstyle01"/>
          <w:rFonts w:ascii="Times New Roman" w:hAnsi="Times New Roman" w:cs="Times New Roman"/>
          <w:color w:val="auto"/>
          <w:sz w:val="24"/>
          <w:szCs w:val="24"/>
        </w:rPr>
        <w:t>It is supposed to measure the learning outputs of a program as a whole not the individual course.</w:t>
      </w:r>
      <w:bookmarkStart w:id="2" w:name="_Toc109082431"/>
    </w:p>
    <w:p w:rsidR="00A4037F" w:rsidRDefault="00A4037F" w:rsidP="004E4629">
      <w:pPr>
        <w:pStyle w:val="Heading1"/>
        <w:spacing w:line="360" w:lineRule="auto"/>
        <w:rPr>
          <w:rStyle w:val="fontstyle01"/>
          <w:rFonts w:ascii="Times New Roman" w:hAnsi="Times New Roman" w:cs="Times New Roman"/>
          <w:color w:val="auto"/>
          <w:sz w:val="28"/>
          <w:szCs w:val="28"/>
        </w:rPr>
      </w:pPr>
    </w:p>
    <w:p w:rsidR="0070615D" w:rsidRPr="004E4629" w:rsidRDefault="00E7390D" w:rsidP="00545673">
      <w:pPr>
        <w:pStyle w:val="Heading1"/>
        <w:numPr>
          <w:ilvl w:val="0"/>
          <w:numId w:val="14"/>
        </w:numPr>
        <w:spacing w:line="360" w:lineRule="auto"/>
        <w:rPr>
          <w:rFonts w:ascii="Times New Roman" w:eastAsia="Times New Roman" w:hAnsi="Times New Roman" w:cs="Times New Roman"/>
          <w:color w:val="auto"/>
        </w:rPr>
      </w:pPr>
      <w:bookmarkStart w:id="3" w:name="_Toc109738621"/>
      <w:bookmarkEnd w:id="2"/>
      <w:r w:rsidRPr="004E4629">
        <w:rPr>
          <w:rFonts w:ascii="Times New Roman" w:eastAsia="Times New Roman" w:hAnsi="Times New Roman" w:cs="Times New Roman"/>
          <w:color w:val="auto"/>
        </w:rPr>
        <w:t>Graduate Profile</w:t>
      </w:r>
      <w:bookmarkEnd w:id="3"/>
    </w:p>
    <w:p w:rsidR="0070615D" w:rsidRPr="004E4629" w:rsidRDefault="0070615D" w:rsidP="00B54EAF">
      <w:pPr>
        <w:spacing w:line="360" w:lineRule="auto"/>
        <w:ind w:left="40"/>
        <w:jc w:val="both"/>
        <w:rPr>
          <w:rFonts w:ascii="Times New Roman" w:eastAsia="Times New Roman" w:hAnsi="Times New Roman" w:cs="Times New Roman"/>
          <w:sz w:val="24"/>
          <w:szCs w:val="24"/>
        </w:rPr>
      </w:pPr>
      <w:r w:rsidRPr="004E4629">
        <w:rPr>
          <w:rFonts w:ascii="Times New Roman" w:eastAsia="Times New Roman" w:hAnsi="Times New Roman" w:cs="Times New Roman"/>
          <w:sz w:val="24"/>
          <w:szCs w:val="24"/>
        </w:rPr>
        <w:t>Graduates of this program will be equipped with attitude, skill and knowledge in food processing and preservation, food safety, quality control &amp; assurance and postharvest handling of various agricultural products. They will:</w:t>
      </w:r>
    </w:p>
    <w:p w:rsidR="0070615D" w:rsidRPr="004E4629" w:rsidRDefault="0070615D" w:rsidP="000C0C01">
      <w:pPr>
        <w:numPr>
          <w:ilvl w:val="0"/>
          <w:numId w:val="1"/>
        </w:numPr>
        <w:tabs>
          <w:tab w:val="left" w:pos="760"/>
        </w:tabs>
        <w:spacing w:after="0" w:line="360" w:lineRule="auto"/>
        <w:ind w:left="760" w:hanging="359"/>
        <w:rPr>
          <w:rFonts w:ascii="Times New Roman" w:eastAsia="Wingdings" w:hAnsi="Times New Roman" w:cs="Times New Roman"/>
          <w:sz w:val="24"/>
          <w:szCs w:val="24"/>
          <w:vertAlign w:val="superscript"/>
        </w:rPr>
      </w:pPr>
      <w:r w:rsidRPr="004E4629">
        <w:rPr>
          <w:rFonts w:ascii="Times New Roman" w:eastAsia="Times New Roman" w:hAnsi="Times New Roman" w:cs="Times New Roman"/>
          <w:sz w:val="24"/>
          <w:szCs w:val="24"/>
        </w:rPr>
        <w:t>Consult and advise quality and process control and product development,</w:t>
      </w:r>
    </w:p>
    <w:p w:rsidR="000C0C01" w:rsidRPr="004E4629" w:rsidRDefault="0070615D" w:rsidP="000C0C01">
      <w:pPr>
        <w:numPr>
          <w:ilvl w:val="0"/>
          <w:numId w:val="1"/>
        </w:numPr>
        <w:tabs>
          <w:tab w:val="left" w:pos="760"/>
        </w:tabs>
        <w:spacing w:after="0" w:line="360" w:lineRule="auto"/>
        <w:ind w:left="760" w:right="100" w:hanging="359"/>
        <w:jc w:val="both"/>
        <w:rPr>
          <w:rFonts w:ascii="Times New Roman" w:eastAsia="Wingdings" w:hAnsi="Times New Roman" w:cs="Times New Roman"/>
          <w:sz w:val="24"/>
          <w:szCs w:val="24"/>
          <w:vertAlign w:val="superscript"/>
        </w:rPr>
      </w:pPr>
      <w:r w:rsidRPr="004E4629">
        <w:rPr>
          <w:rFonts w:ascii="Times New Roman" w:eastAsia="Times New Roman" w:hAnsi="Times New Roman" w:cs="Times New Roman"/>
          <w:sz w:val="24"/>
          <w:szCs w:val="24"/>
        </w:rPr>
        <w:t xml:space="preserve">Advise governmental and non-governmental organizations, regulatory agencies (work in inspection, accreditation, standardization, </w:t>
      </w:r>
      <w:proofErr w:type="spellStart"/>
      <w:r w:rsidRPr="004E4629">
        <w:rPr>
          <w:rFonts w:ascii="Times New Roman" w:eastAsia="Times New Roman" w:hAnsi="Times New Roman" w:cs="Times New Roman"/>
          <w:sz w:val="24"/>
          <w:szCs w:val="24"/>
        </w:rPr>
        <w:t>etc</w:t>
      </w:r>
      <w:proofErr w:type="spellEnd"/>
      <w:r w:rsidRPr="004E4629">
        <w:rPr>
          <w:rFonts w:ascii="Times New Roman" w:eastAsia="Times New Roman" w:hAnsi="Times New Roman" w:cs="Times New Roman"/>
          <w:sz w:val="24"/>
          <w:szCs w:val="24"/>
        </w:rPr>
        <w:t>), quality standard, health organizations, and the like involved in food processing and preservation, food safety &amp; security and various community development activities,</w:t>
      </w:r>
    </w:p>
    <w:p w:rsidR="0070615D" w:rsidRPr="004E4629" w:rsidRDefault="0070615D" w:rsidP="000C0C01">
      <w:pPr>
        <w:numPr>
          <w:ilvl w:val="0"/>
          <w:numId w:val="1"/>
        </w:numPr>
        <w:tabs>
          <w:tab w:val="left" w:pos="760"/>
        </w:tabs>
        <w:spacing w:after="0" w:line="360" w:lineRule="auto"/>
        <w:ind w:left="760" w:right="100" w:hanging="359"/>
        <w:jc w:val="both"/>
        <w:rPr>
          <w:rFonts w:ascii="Times New Roman" w:eastAsia="Wingdings" w:hAnsi="Times New Roman" w:cs="Times New Roman"/>
          <w:sz w:val="24"/>
          <w:szCs w:val="24"/>
          <w:vertAlign w:val="superscript"/>
        </w:rPr>
      </w:pPr>
      <w:r w:rsidRPr="004E4629">
        <w:rPr>
          <w:rFonts w:ascii="Times New Roman" w:eastAsia="Times New Roman" w:hAnsi="Times New Roman" w:cs="Times New Roman"/>
          <w:sz w:val="24"/>
          <w:szCs w:val="24"/>
        </w:rPr>
        <w:t>Advocate and work towards the standards, codes of conduct and ethics of the food industry, research and food processing,</w:t>
      </w:r>
    </w:p>
    <w:p w:rsidR="000C0C01" w:rsidRPr="004E4629" w:rsidRDefault="0070615D" w:rsidP="000C0C01">
      <w:pPr>
        <w:numPr>
          <w:ilvl w:val="0"/>
          <w:numId w:val="1"/>
        </w:numPr>
        <w:tabs>
          <w:tab w:val="left" w:pos="760"/>
        </w:tabs>
        <w:spacing w:after="0" w:line="360" w:lineRule="auto"/>
        <w:ind w:left="760" w:hanging="359"/>
        <w:rPr>
          <w:rFonts w:ascii="Times New Roman" w:eastAsia="Wingdings" w:hAnsi="Times New Roman" w:cs="Times New Roman"/>
          <w:sz w:val="24"/>
          <w:szCs w:val="24"/>
          <w:vertAlign w:val="superscript"/>
        </w:rPr>
      </w:pPr>
      <w:r w:rsidRPr="004E4629">
        <w:rPr>
          <w:rFonts w:ascii="Times New Roman" w:eastAsia="Times New Roman" w:hAnsi="Times New Roman" w:cs="Times New Roman"/>
          <w:sz w:val="24"/>
          <w:szCs w:val="24"/>
        </w:rPr>
        <w:t>Consult stakeholders in the postharvest loss reduction and product quality control,</w:t>
      </w:r>
    </w:p>
    <w:p w:rsidR="0070615D" w:rsidRPr="004E4629" w:rsidRDefault="0070615D" w:rsidP="000C0C01">
      <w:pPr>
        <w:numPr>
          <w:ilvl w:val="0"/>
          <w:numId w:val="1"/>
        </w:numPr>
        <w:tabs>
          <w:tab w:val="left" w:pos="760"/>
        </w:tabs>
        <w:spacing w:after="0" w:line="360" w:lineRule="auto"/>
        <w:ind w:left="760" w:hanging="359"/>
        <w:rPr>
          <w:rFonts w:ascii="Times New Roman" w:eastAsia="Wingdings" w:hAnsi="Times New Roman" w:cs="Times New Roman"/>
          <w:sz w:val="24"/>
          <w:szCs w:val="24"/>
          <w:vertAlign w:val="superscript"/>
        </w:rPr>
      </w:pPr>
      <w:r w:rsidRPr="004E4629">
        <w:rPr>
          <w:rFonts w:ascii="Times New Roman" w:eastAsia="Times New Roman" w:hAnsi="Times New Roman" w:cs="Times New Roman"/>
          <w:sz w:val="24"/>
          <w:szCs w:val="24"/>
        </w:rPr>
        <w:t>Coordinate and consult with stakeholders in the improvement of food retail markets organization, quality handling and structures,</w:t>
      </w:r>
    </w:p>
    <w:p w:rsidR="0070615D" w:rsidRPr="004E4629" w:rsidRDefault="0070615D" w:rsidP="000C0C01">
      <w:pPr>
        <w:numPr>
          <w:ilvl w:val="0"/>
          <w:numId w:val="1"/>
        </w:numPr>
        <w:tabs>
          <w:tab w:val="left" w:pos="760"/>
        </w:tabs>
        <w:spacing w:after="0" w:line="360" w:lineRule="auto"/>
        <w:ind w:left="760" w:hanging="359"/>
        <w:rPr>
          <w:rFonts w:ascii="Times New Roman" w:eastAsia="Wingdings" w:hAnsi="Times New Roman" w:cs="Times New Roman"/>
          <w:sz w:val="24"/>
          <w:szCs w:val="24"/>
          <w:vertAlign w:val="superscript"/>
        </w:rPr>
      </w:pPr>
      <w:r w:rsidRPr="004E4629">
        <w:rPr>
          <w:rFonts w:ascii="Times New Roman" w:eastAsia="Times New Roman" w:hAnsi="Times New Roman" w:cs="Times New Roman"/>
          <w:sz w:val="24"/>
          <w:szCs w:val="24"/>
        </w:rPr>
        <w:t>Conduct food safety and quality tests and manage warehouses,</w:t>
      </w:r>
    </w:p>
    <w:p w:rsidR="000C0C01" w:rsidRPr="004E4629" w:rsidRDefault="0070615D" w:rsidP="000C0C01">
      <w:pPr>
        <w:numPr>
          <w:ilvl w:val="0"/>
          <w:numId w:val="1"/>
        </w:numPr>
        <w:tabs>
          <w:tab w:val="left" w:pos="760"/>
        </w:tabs>
        <w:spacing w:after="0" w:line="360" w:lineRule="auto"/>
        <w:ind w:left="760" w:hanging="359"/>
        <w:rPr>
          <w:rFonts w:ascii="Times New Roman" w:eastAsia="Wingdings" w:hAnsi="Times New Roman" w:cs="Times New Roman"/>
          <w:sz w:val="24"/>
          <w:szCs w:val="24"/>
          <w:vertAlign w:val="superscript"/>
        </w:rPr>
      </w:pPr>
      <w:r w:rsidRPr="004E4629">
        <w:rPr>
          <w:rFonts w:ascii="Times New Roman" w:eastAsia="Times New Roman" w:hAnsi="Times New Roman" w:cs="Times New Roman"/>
          <w:sz w:val="24"/>
          <w:szCs w:val="24"/>
        </w:rPr>
        <w:t>Engage in research in food science and postharvest technology and related fields,</w:t>
      </w:r>
    </w:p>
    <w:p w:rsidR="0070615D" w:rsidRPr="004E4629" w:rsidRDefault="0070615D" w:rsidP="000C0C01">
      <w:pPr>
        <w:numPr>
          <w:ilvl w:val="0"/>
          <w:numId w:val="1"/>
        </w:numPr>
        <w:tabs>
          <w:tab w:val="left" w:pos="760"/>
        </w:tabs>
        <w:spacing w:after="0" w:line="360" w:lineRule="auto"/>
        <w:ind w:left="760" w:hanging="359"/>
        <w:rPr>
          <w:rFonts w:ascii="Times New Roman" w:eastAsia="Wingdings" w:hAnsi="Times New Roman" w:cs="Times New Roman"/>
          <w:sz w:val="24"/>
          <w:szCs w:val="24"/>
          <w:vertAlign w:val="superscript"/>
        </w:rPr>
      </w:pPr>
      <w:r w:rsidRPr="004E4629">
        <w:rPr>
          <w:rFonts w:ascii="Times New Roman" w:eastAsia="Times New Roman" w:hAnsi="Times New Roman" w:cs="Times New Roman"/>
          <w:sz w:val="24"/>
          <w:szCs w:val="24"/>
        </w:rPr>
        <w:t>Consult different companies and agencies on food processing, product development and postharvest handling,</w:t>
      </w:r>
    </w:p>
    <w:p w:rsidR="000C0C01" w:rsidRPr="004E4629" w:rsidRDefault="0070615D" w:rsidP="000C0C01">
      <w:pPr>
        <w:numPr>
          <w:ilvl w:val="0"/>
          <w:numId w:val="1"/>
        </w:numPr>
        <w:tabs>
          <w:tab w:val="left" w:pos="760"/>
        </w:tabs>
        <w:spacing w:after="0" w:line="360" w:lineRule="auto"/>
        <w:ind w:left="760" w:hanging="359"/>
        <w:rPr>
          <w:rFonts w:ascii="Times New Roman" w:eastAsia="Wingdings" w:hAnsi="Times New Roman" w:cs="Times New Roman"/>
          <w:sz w:val="24"/>
          <w:szCs w:val="24"/>
          <w:vertAlign w:val="superscript"/>
        </w:rPr>
      </w:pPr>
      <w:r w:rsidRPr="004E4629">
        <w:rPr>
          <w:rFonts w:ascii="Times New Roman" w:eastAsia="Times New Roman" w:hAnsi="Times New Roman" w:cs="Times New Roman"/>
          <w:sz w:val="24"/>
          <w:szCs w:val="24"/>
        </w:rPr>
        <w:t>Involve in food security and nutrition programs,</w:t>
      </w:r>
    </w:p>
    <w:p w:rsidR="0070615D" w:rsidRPr="004E4629" w:rsidRDefault="0070615D" w:rsidP="000C0C01">
      <w:pPr>
        <w:numPr>
          <w:ilvl w:val="0"/>
          <w:numId w:val="1"/>
        </w:numPr>
        <w:tabs>
          <w:tab w:val="left" w:pos="760"/>
        </w:tabs>
        <w:spacing w:after="0" w:line="360" w:lineRule="auto"/>
        <w:ind w:left="760" w:hanging="359"/>
        <w:rPr>
          <w:rFonts w:ascii="Times New Roman" w:eastAsia="Wingdings" w:hAnsi="Times New Roman" w:cs="Times New Roman"/>
          <w:sz w:val="24"/>
          <w:szCs w:val="24"/>
          <w:vertAlign w:val="superscript"/>
        </w:rPr>
      </w:pPr>
      <w:r w:rsidRPr="004E4629">
        <w:rPr>
          <w:rFonts w:ascii="Times New Roman" w:eastAsia="Times New Roman" w:hAnsi="Times New Roman" w:cs="Times New Roman"/>
          <w:sz w:val="24"/>
          <w:szCs w:val="24"/>
        </w:rPr>
        <w:t>Involve in food systems monitoring and evaluation to maintain the quality and safety of foods in Ethiopia, and</w:t>
      </w:r>
    </w:p>
    <w:p w:rsidR="00EC3D29" w:rsidRPr="004E4629" w:rsidRDefault="0070615D" w:rsidP="000C0C01">
      <w:pPr>
        <w:numPr>
          <w:ilvl w:val="0"/>
          <w:numId w:val="1"/>
        </w:numPr>
        <w:tabs>
          <w:tab w:val="left" w:pos="760"/>
        </w:tabs>
        <w:spacing w:after="0" w:line="360" w:lineRule="auto"/>
        <w:ind w:left="760" w:hanging="359"/>
        <w:rPr>
          <w:rFonts w:ascii="Times New Roman" w:eastAsia="Times New Roman" w:hAnsi="Times New Roman" w:cs="Times New Roman"/>
          <w:sz w:val="24"/>
          <w:szCs w:val="24"/>
        </w:rPr>
      </w:pPr>
      <w:r w:rsidRPr="004E4629">
        <w:rPr>
          <w:rFonts w:ascii="Times New Roman" w:eastAsia="Times New Roman" w:hAnsi="Times New Roman" w:cs="Times New Roman"/>
          <w:sz w:val="24"/>
          <w:szCs w:val="24"/>
        </w:rPr>
        <w:t>Teach at various education levels</w:t>
      </w:r>
    </w:p>
    <w:p w:rsidR="00EC3D29" w:rsidRPr="004E4629" w:rsidRDefault="00EC3D29" w:rsidP="00E956D6">
      <w:pPr>
        <w:pStyle w:val="Heading1"/>
        <w:numPr>
          <w:ilvl w:val="0"/>
          <w:numId w:val="14"/>
        </w:numPr>
        <w:spacing w:line="360" w:lineRule="auto"/>
        <w:rPr>
          <w:rFonts w:ascii="Times New Roman" w:eastAsia="Times New Roman" w:hAnsi="Times New Roman" w:cs="Times New Roman"/>
          <w:color w:val="auto"/>
        </w:rPr>
      </w:pPr>
      <w:r w:rsidRPr="004E4629">
        <w:rPr>
          <w:rFonts w:ascii="Times New Roman" w:eastAsia="Times New Roman" w:hAnsi="Times New Roman" w:cs="Times New Roman"/>
          <w:color w:val="auto"/>
        </w:rPr>
        <w:br w:type="page"/>
      </w:r>
      <w:bookmarkStart w:id="4" w:name="_Toc109738622"/>
      <w:r w:rsidRPr="004E4629">
        <w:rPr>
          <w:rFonts w:ascii="Times New Roman" w:eastAsia="Times New Roman" w:hAnsi="Times New Roman" w:cs="Times New Roman"/>
          <w:color w:val="auto"/>
        </w:rPr>
        <w:lastRenderedPageBreak/>
        <w:t>Learning Outcomes and Competencies</w:t>
      </w:r>
      <w:bookmarkEnd w:id="4"/>
    </w:p>
    <w:p w:rsidR="00EC3D29" w:rsidRPr="004E4629" w:rsidRDefault="00EC3D29" w:rsidP="00EE0D41">
      <w:pPr>
        <w:spacing w:line="360" w:lineRule="auto"/>
        <w:ind w:left="40"/>
        <w:jc w:val="both"/>
        <w:rPr>
          <w:rFonts w:ascii="Times New Roman" w:eastAsia="Times New Roman" w:hAnsi="Times New Roman" w:cs="Times New Roman"/>
          <w:sz w:val="24"/>
          <w:szCs w:val="24"/>
        </w:rPr>
      </w:pPr>
      <w:r w:rsidRPr="004E4629">
        <w:rPr>
          <w:rFonts w:ascii="Times New Roman" w:eastAsia="Times New Roman" w:hAnsi="Times New Roman" w:cs="Times New Roman"/>
          <w:sz w:val="24"/>
          <w:szCs w:val="24"/>
        </w:rPr>
        <w:t>Professionals in Food Science and Postharvest Technology are involved in food production, processing, preservation and packaging. They are capable of doing research in the area of Food Science and Technology and related disciplines such as the food and beverage industries, pharmaceutical and other bioprocess industries (particularly as experts in processing, optimizing/ modifying, qualit</w:t>
      </w:r>
      <w:r w:rsidR="00B66CEB" w:rsidRPr="004E4629">
        <w:rPr>
          <w:rFonts w:ascii="Times New Roman" w:eastAsia="Times New Roman" w:hAnsi="Times New Roman" w:cs="Times New Roman"/>
          <w:sz w:val="24"/>
          <w:szCs w:val="24"/>
        </w:rPr>
        <w:t xml:space="preserve">y control and assurance, </w:t>
      </w:r>
      <w:proofErr w:type="spellStart"/>
      <w:r w:rsidR="00B66CEB" w:rsidRPr="004E4629">
        <w:rPr>
          <w:rFonts w:ascii="Times New Roman" w:eastAsia="Times New Roman" w:hAnsi="Times New Roman" w:cs="Times New Roman"/>
          <w:sz w:val="24"/>
          <w:szCs w:val="24"/>
        </w:rPr>
        <w:t>etc</w:t>
      </w:r>
      <w:proofErr w:type="spellEnd"/>
      <w:r w:rsidR="00B66CEB" w:rsidRPr="004E4629">
        <w:rPr>
          <w:rFonts w:ascii="Times New Roman" w:eastAsia="Times New Roman" w:hAnsi="Times New Roman" w:cs="Times New Roman"/>
          <w:sz w:val="24"/>
          <w:szCs w:val="24"/>
        </w:rPr>
        <w:t>).</w:t>
      </w:r>
    </w:p>
    <w:p w:rsidR="00EC3D29" w:rsidRPr="004E4629" w:rsidRDefault="00EC3D29" w:rsidP="000C0C01">
      <w:pPr>
        <w:spacing w:line="360" w:lineRule="auto"/>
        <w:ind w:left="40"/>
        <w:rPr>
          <w:rFonts w:ascii="Times New Roman" w:eastAsia="Times New Roman" w:hAnsi="Times New Roman" w:cs="Times New Roman"/>
          <w:sz w:val="24"/>
          <w:szCs w:val="24"/>
        </w:rPr>
      </w:pPr>
      <w:r w:rsidRPr="004E4629">
        <w:rPr>
          <w:rFonts w:ascii="Times New Roman" w:eastAsia="Times New Roman" w:hAnsi="Times New Roman" w:cs="Times New Roman"/>
          <w:sz w:val="24"/>
          <w:szCs w:val="24"/>
        </w:rPr>
        <w:t>The Food Science and Postharve</w:t>
      </w:r>
      <w:r w:rsidR="007955C8" w:rsidRPr="004E4629">
        <w:rPr>
          <w:rFonts w:ascii="Times New Roman" w:eastAsia="Times New Roman" w:hAnsi="Times New Roman" w:cs="Times New Roman"/>
          <w:sz w:val="24"/>
          <w:szCs w:val="24"/>
        </w:rPr>
        <w:t>st Technology professional produce human power with</w:t>
      </w:r>
      <w:r w:rsidRPr="004E4629">
        <w:rPr>
          <w:rFonts w:ascii="Times New Roman" w:eastAsia="Times New Roman" w:hAnsi="Times New Roman" w:cs="Times New Roman"/>
          <w:sz w:val="24"/>
          <w:szCs w:val="24"/>
        </w:rPr>
        <w:t>:</w:t>
      </w:r>
    </w:p>
    <w:p w:rsidR="007955C8" w:rsidRPr="004E4629" w:rsidRDefault="007955C8" w:rsidP="007955C8">
      <w:pPr>
        <w:pStyle w:val="ListParagraph"/>
        <w:numPr>
          <w:ilvl w:val="0"/>
          <w:numId w:val="8"/>
        </w:numPr>
        <w:spacing w:line="360" w:lineRule="auto"/>
        <w:rPr>
          <w:rFonts w:ascii="Times New Roman" w:eastAsia="Times New Roman" w:hAnsi="Times New Roman" w:cs="Times New Roman"/>
          <w:sz w:val="24"/>
          <w:szCs w:val="24"/>
        </w:rPr>
      </w:pPr>
      <w:r w:rsidRPr="004E4629">
        <w:rPr>
          <w:rFonts w:ascii="Times New Roman" w:eastAsia="Times New Roman" w:hAnsi="Times New Roman" w:cs="Times New Roman"/>
          <w:sz w:val="24"/>
          <w:szCs w:val="24"/>
        </w:rPr>
        <w:t>Knowledge and skills that meet the international standards of Food science and postharvest technology</w:t>
      </w:r>
    </w:p>
    <w:p w:rsidR="007955C8" w:rsidRPr="004E4629" w:rsidRDefault="007955C8" w:rsidP="007955C8">
      <w:pPr>
        <w:pStyle w:val="ListParagraph"/>
        <w:numPr>
          <w:ilvl w:val="0"/>
          <w:numId w:val="8"/>
        </w:numPr>
        <w:spacing w:line="360" w:lineRule="auto"/>
        <w:rPr>
          <w:rFonts w:ascii="Times New Roman" w:eastAsia="Times New Roman" w:hAnsi="Times New Roman" w:cs="Times New Roman"/>
          <w:sz w:val="24"/>
          <w:szCs w:val="24"/>
        </w:rPr>
      </w:pPr>
      <w:r w:rsidRPr="004E4629">
        <w:rPr>
          <w:rFonts w:ascii="Times New Roman" w:eastAsia="Times New Roman" w:hAnsi="Times New Roman" w:cs="Times New Roman"/>
          <w:sz w:val="24"/>
          <w:szCs w:val="24"/>
        </w:rPr>
        <w:t>Attitude, skill and knowledge necessary for food science and postharvest technology and value addition of agricultural products.</w:t>
      </w:r>
    </w:p>
    <w:p w:rsidR="007955C8" w:rsidRPr="004E4629" w:rsidRDefault="007955C8" w:rsidP="007955C8">
      <w:pPr>
        <w:pStyle w:val="ListParagraph"/>
        <w:numPr>
          <w:ilvl w:val="0"/>
          <w:numId w:val="8"/>
        </w:numPr>
        <w:spacing w:line="360" w:lineRule="auto"/>
        <w:rPr>
          <w:rFonts w:ascii="Times New Roman" w:eastAsia="Times New Roman" w:hAnsi="Times New Roman" w:cs="Times New Roman"/>
          <w:sz w:val="24"/>
          <w:szCs w:val="24"/>
        </w:rPr>
      </w:pPr>
      <w:r w:rsidRPr="004E4629">
        <w:rPr>
          <w:rFonts w:ascii="Times New Roman" w:eastAsia="Times New Roman" w:hAnsi="Times New Roman" w:cs="Times New Roman"/>
          <w:sz w:val="24"/>
          <w:szCs w:val="24"/>
        </w:rPr>
        <w:t>The ability to adapt and/or generate technologies through demand-driven and problem-solving research in the area of food science and postharvest technology.</w:t>
      </w:r>
    </w:p>
    <w:p w:rsidR="007955C8" w:rsidRPr="004E4629" w:rsidRDefault="007955C8" w:rsidP="007955C8">
      <w:pPr>
        <w:spacing w:line="360" w:lineRule="auto"/>
        <w:ind w:left="40"/>
        <w:rPr>
          <w:rFonts w:ascii="Times New Roman" w:eastAsia="Times New Roman" w:hAnsi="Times New Roman" w:cs="Times New Roman"/>
          <w:sz w:val="24"/>
          <w:szCs w:val="24"/>
        </w:rPr>
      </w:pPr>
      <w:r w:rsidRPr="004E4629">
        <w:rPr>
          <w:rFonts w:ascii="Times New Roman" w:eastAsia="Times New Roman" w:hAnsi="Times New Roman" w:cs="Times New Roman"/>
          <w:sz w:val="24"/>
          <w:szCs w:val="24"/>
        </w:rPr>
        <w:t>Thus the professionals can disseminate appropriate technologies to potential users, demonstrate the ask qualification to serve the market needs, with a high sense of responsibility to themselves and society, with discipline and creativity as well as conducting research and engage in development in Food science and postharvest technology as its outcomes</w:t>
      </w:r>
      <w:r w:rsidR="000B2CBE" w:rsidRPr="004E4629">
        <w:rPr>
          <w:rFonts w:ascii="Times New Roman" w:eastAsia="Times New Roman" w:hAnsi="Times New Roman" w:cs="Times New Roman"/>
          <w:sz w:val="24"/>
          <w:szCs w:val="24"/>
        </w:rPr>
        <w:t>.</w:t>
      </w:r>
      <w:r w:rsidRPr="004E4629">
        <w:rPr>
          <w:rFonts w:ascii="Times New Roman" w:eastAsia="Times New Roman" w:hAnsi="Times New Roman" w:cs="Times New Roman"/>
          <w:sz w:val="24"/>
          <w:szCs w:val="24"/>
        </w:rPr>
        <w:t xml:space="preserve"> </w:t>
      </w:r>
    </w:p>
    <w:p w:rsidR="000B2CBE" w:rsidRPr="00E956D6" w:rsidRDefault="000B2CBE" w:rsidP="00E956D6">
      <w:pPr>
        <w:pStyle w:val="ListParagraph"/>
        <w:numPr>
          <w:ilvl w:val="0"/>
          <w:numId w:val="14"/>
        </w:numPr>
        <w:spacing w:line="360" w:lineRule="auto"/>
        <w:rPr>
          <w:rFonts w:ascii="Times New Roman" w:eastAsia="Times New Roman" w:hAnsi="Times New Roman" w:cs="Times New Roman"/>
          <w:b/>
          <w:sz w:val="24"/>
          <w:szCs w:val="24"/>
        </w:rPr>
      </w:pPr>
      <w:bookmarkStart w:id="5" w:name="_Toc109738623"/>
      <w:r w:rsidRPr="00E956D6">
        <w:rPr>
          <w:rStyle w:val="Heading1Char"/>
          <w:rFonts w:ascii="Times New Roman" w:hAnsi="Times New Roman" w:cs="Times New Roman"/>
          <w:color w:val="auto"/>
        </w:rPr>
        <w:t>Competencies</w:t>
      </w:r>
      <w:bookmarkEnd w:id="5"/>
      <w:r w:rsidRPr="00E956D6">
        <w:rPr>
          <w:rFonts w:ascii="Times New Roman" w:eastAsia="Times New Roman" w:hAnsi="Times New Roman" w:cs="Times New Roman"/>
          <w:b/>
          <w:sz w:val="24"/>
          <w:szCs w:val="24"/>
        </w:rPr>
        <w:t>:</w:t>
      </w:r>
    </w:p>
    <w:p w:rsidR="00EE0D41" w:rsidRPr="004E4629" w:rsidRDefault="00EE0D41" w:rsidP="00EE0D41">
      <w:pPr>
        <w:spacing w:line="360" w:lineRule="auto"/>
        <w:ind w:left="40"/>
        <w:rPr>
          <w:rFonts w:ascii="Times New Roman" w:eastAsia="Times New Roman" w:hAnsi="Times New Roman" w:cs="Times New Roman"/>
          <w:sz w:val="24"/>
          <w:szCs w:val="24"/>
        </w:rPr>
      </w:pPr>
      <w:r w:rsidRPr="004E4629">
        <w:rPr>
          <w:rFonts w:ascii="Times New Roman" w:eastAsia="Times New Roman" w:hAnsi="Times New Roman" w:cs="Times New Roman"/>
          <w:sz w:val="24"/>
          <w:szCs w:val="24"/>
        </w:rPr>
        <w:t>Competencies are capabilities of food science and technology graduates in different stakeholders and that clearly measure students’ performance from the curriculum:</w:t>
      </w:r>
    </w:p>
    <w:p w:rsidR="000C0C01" w:rsidRPr="004E4629" w:rsidRDefault="00EC3D29" w:rsidP="000C0C01">
      <w:pPr>
        <w:pStyle w:val="ListParagraph"/>
        <w:numPr>
          <w:ilvl w:val="0"/>
          <w:numId w:val="7"/>
        </w:numPr>
        <w:tabs>
          <w:tab w:val="left" w:pos="660"/>
        </w:tabs>
        <w:spacing w:after="0" w:line="360" w:lineRule="auto"/>
        <w:rPr>
          <w:rFonts w:ascii="Times New Roman" w:eastAsia="Wingdings" w:hAnsi="Times New Roman" w:cs="Times New Roman"/>
          <w:sz w:val="24"/>
          <w:szCs w:val="24"/>
          <w:vertAlign w:val="superscript"/>
        </w:rPr>
      </w:pPr>
      <w:r w:rsidRPr="004E4629">
        <w:rPr>
          <w:rFonts w:ascii="Times New Roman" w:eastAsia="Times New Roman" w:hAnsi="Times New Roman" w:cs="Times New Roman"/>
          <w:sz w:val="24"/>
          <w:szCs w:val="24"/>
        </w:rPr>
        <w:t xml:space="preserve">Identify postharvest problems of the country and provide innovative solutions to problems from farm to fork to contribute to food </w:t>
      </w:r>
      <w:r w:rsidR="000B41A1" w:rsidRPr="004E4629">
        <w:rPr>
          <w:rFonts w:ascii="Times New Roman" w:eastAsia="Times New Roman" w:hAnsi="Times New Roman" w:cs="Times New Roman"/>
          <w:sz w:val="24"/>
          <w:szCs w:val="24"/>
        </w:rPr>
        <w:t xml:space="preserve">and nutrition </w:t>
      </w:r>
      <w:r w:rsidRPr="004E4629">
        <w:rPr>
          <w:rFonts w:ascii="Times New Roman" w:eastAsia="Times New Roman" w:hAnsi="Times New Roman" w:cs="Times New Roman"/>
          <w:sz w:val="24"/>
          <w:szCs w:val="24"/>
        </w:rPr>
        <w:t>security,</w:t>
      </w:r>
    </w:p>
    <w:p w:rsidR="000C0C01" w:rsidRPr="004E4629" w:rsidRDefault="00EC3D29" w:rsidP="000C0C01">
      <w:pPr>
        <w:pStyle w:val="ListParagraph"/>
        <w:numPr>
          <w:ilvl w:val="0"/>
          <w:numId w:val="7"/>
        </w:numPr>
        <w:tabs>
          <w:tab w:val="left" w:pos="660"/>
        </w:tabs>
        <w:spacing w:after="0" w:line="360" w:lineRule="auto"/>
        <w:rPr>
          <w:rFonts w:ascii="Times New Roman" w:eastAsia="Wingdings" w:hAnsi="Times New Roman" w:cs="Times New Roman"/>
          <w:sz w:val="24"/>
          <w:szCs w:val="24"/>
          <w:vertAlign w:val="superscript"/>
        </w:rPr>
      </w:pPr>
      <w:r w:rsidRPr="004E4629">
        <w:rPr>
          <w:rFonts w:ascii="Times New Roman" w:eastAsia="Times New Roman" w:hAnsi="Times New Roman" w:cs="Times New Roman"/>
          <w:sz w:val="24"/>
          <w:szCs w:val="24"/>
        </w:rPr>
        <w:t>Identify, plan, design and manage postharvest loss reduction,</w:t>
      </w:r>
    </w:p>
    <w:p w:rsidR="000C0C01" w:rsidRPr="004E4629" w:rsidRDefault="00EC3D29" w:rsidP="000C0C01">
      <w:pPr>
        <w:pStyle w:val="ListParagraph"/>
        <w:numPr>
          <w:ilvl w:val="0"/>
          <w:numId w:val="7"/>
        </w:numPr>
        <w:tabs>
          <w:tab w:val="left" w:pos="660"/>
        </w:tabs>
        <w:spacing w:after="0" w:line="360" w:lineRule="auto"/>
        <w:rPr>
          <w:rFonts w:ascii="Times New Roman" w:eastAsia="Wingdings" w:hAnsi="Times New Roman" w:cs="Times New Roman"/>
          <w:sz w:val="24"/>
          <w:szCs w:val="24"/>
          <w:vertAlign w:val="superscript"/>
        </w:rPr>
      </w:pPr>
      <w:r w:rsidRPr="004E4629">
        <w:rPr>
          <w:rFonts w:ascii="Times New Roman" w:eastAsia="Times New Roman" w:hAnsi="Times New Roman" w:cs="Times New Roman"/>
          <w:sz w:val="24"/>
          <w:szCs w:val="24"/>
        </w:rPr>
        <w:t>Design and develop new products or modify already existing products,</w:t>
      </w:r>
    </w:p>
    <w:p w:rsidR="000C0C01" w:rsidRPr="004E4629" w:rsidRDefault="00EC3D29" w:rsidP="000C0C01">
      <w:pPr>
        <w:pStyle w:val="ListParagraph"/>
        <w:numPr>
          <w:ilvl w:val="0"/>
          <w:numId w:val="7"/>
        </w:numPr>
        <w:tabs>
          <w:tab w:val="left" w:pos="660"/>
        </w:tabs>
        <w:spacing w:after="0" w:line="360" w:lineRule="auto"/>
        <w:rPr>
          <w:rFonts w:ascii="Times New Roman" w:eastAsia="Wingdings" w:hAnsi="Times New Roman" w:cs="Times New Roman"/>
          <w:sz w:val="24"/>
          <w:szCs w:val="24"/>
          <w:vertAlign w:val="superscript"/>
        </w:rPr>
      </w:pPr>
      <w:r w:rsidRPr="004E4629">
        <w:rPr>
          <w:rFonts w:ascii="Times New Roman" w:eastAsia="Times New Roman" w:hAnsi="Times New Roman" w:cs="Times New Roman"/>
          <w:sz w:val="24"/>
          <w:szCs w:val="24"/>
        </w:rPr>
        <w:t>Design and implement processes to suit escalating consumer demand for food of high nutrition and quality, international laws and standards necessary to penetrate the global market with processed food of high values,</w:t>
      </w:r>
    </w:p>
    <w:p w:rsidR="000C0C01" w:rsidRPr="004E4629" w:rsidRDefault="00EC3D29" w:rsidP="000C0C01">
      <w:pPr>
        <w:pStyle w:val="ListParagraph"/>
        <w:numPr>
          <w:ilvl w:val="0"/>
          <w:numId w:val="7"/>
        </w:numPr>
        <w:tabs>
          <w:tab w:val="left" w:pos="660"/>
        </w:tabs>
        <w:spacing w:after="0" w:line="360" w:lineRule="auto"/>
        <w:rPr>
          <w:rFonts w:ascii="Times New Roman" w:eastAsia="Wingdings" w:hAnsi="Times New Roman" w:cs="Times New Roman"/>
          <w:sz w:val="24"/>
          <w:szCs w:val="24"/>
          <w:vertAlign w:val="superscript"/>
        </w:rPr>
      </w:pPr>
      <w:r w:rsidRPr="004E4629">
        <w:rPr>
          <w:rFonts w:ascii="Times New Roman" w:eastAsia="Times New Roman" w:hAnsi="Times New Roman" w:cs="Times New Roman"/>
          <w:sz w:val="24"/>
          <w:szCs w:val="24"/>
        </w:rPr>
        <w:lastRenderedPageBreak/>
        <w:t>Implement quality control programs, good manufacturing practice (GMP), hazard analysis critical control point programs (HACCP) towards consistent quality production and consumer safety,</w:t>
      </w:r>
    </w:p>
    <w:p w:rsidR="000C0C01" w:rsidRPr="004E4629" w:rsidRDefault="00EC3D29" w:rsidP="000C0C01">
      <w:pPr>
        <w:pStyle w:val="ListParagraph"/>
        <w:numPr>
          <w:ilvl w:val="0"/>
          <w:numId w:val="7"/>
        </w:numPr>
        <w:tabs>
          <w:tab w:val="left" w:pos="660"/>
        </w:tabs>
        <w:spacing w:after="0" w:line="360" w:lineRule="auto"/>
        <w:rPr>
          <w:rFonts w:ascii="Times New Roman" w:eastAsia="Wingdings" w:hAnsi="Times New Roman" w:cs="Times New Roman"/>
          <w:sz w:val="24"/>
          <w:szCs w:val="24"/>
          <w:vertAlign w:val="superscript"/>
        </w:rPr>
      </w:pPr>
      <w:r w:rsidRPr="004E4629">
        <w:rPr>
          <w:rFonts w:ascii="Times New Roman" w:eastAsia="Times New Roman" w:hAnsi="Times New Roman" w:cs="Times New Roman"/>
          <w:sz w:val="24"/>
          <w:szCs w:val="24"/>
        </w:rPr>
        <w:t>Play advisory and technical roles in document preparation-specificati</w:t>
      </w:r>
      <w:r w:rsidR="000C0C01" w:rsidRPr="004E4629">
        <w:rPr>
          <w:rFonts w:ascii="Times New Roman" w:eastAsia="Times New Roman" w:hAnsi="Times New Roman" w:cs="Times New Roman"/>
          <w:sz w:val="24"/>
          <w:szCs w:val="24"/>
        </w:rPr>
        <w:t>on, purchase, installation and commissioning of the pilot and large-scale industries,</w:t>
      </w:r>
    </w:p>
    <w:p w:rsidR="000C0C01" w:rsidRPr="004E4629" w:rsidRDefault="000C0C01" w:rsidP="000C0C01">
      <w:pPr>
        <w:pStyle w:val="ListParagraph"/>
        <w:numPr>
          <w:ilvl w:val="0"/>
          <w:numId w:val="7"/>
        </w:numPr>
        <w:tabs>
          <w:tab w:val="left" w:pos="660"/>
        </w:tabs>
        <w:spacing w:after="0" w:line="360" w:lineRule="auto"/>
        <w:rPr>
          <w:rFonts w:ascii="Times New Roman" w:eastAsia="Wingdings" w:hAnsi="Times New Roman" w:cs="Times New Roman"/>
          <w:sz w:val="24"/>
          <w:szCs w:val="24"/>
          <w:vertAlign w:val="superscript"/>
        </w:rPr>
      </w:pPr>
      <w:r w:rsidRPr="004E4629">
        <w:rPr>
          <w:rFonts w:ascii="Times New Roman" w:eastAsia="Times New Roman" w:hAnsi="Times New Roman" w:cs="Times New Roman"/>
          <w:sz w:val="24"/>
          <w:szCs w:val="24"/>
        </w:rPr>
        <w:t>Manage production, marketing</w:t>
      </w:r>
      <w:r w:rsidR="000B41A1" w:rsidRPr="004E4629">
        <w:rPr>
          <w:rFonts w:ascii="Times New Roman" w:eastAsia="Times New Roman" w:hAnsi="Times New Roman" w:cs="Times New Roman"/>
          <w:sz w:val="24"/>
          <w:szCs w:val="24"/>
        </w:rPr>
        <w:t>, packaging</w:t>
      </w:r>
      <w:r w:rsidRPr="004E4629">
        <w:rPr>
          <w:rFonts w:ascii="Times New Roman" w:eastAsia="Times New Roman" w:hAnsi="Times New Roman" w:cs="Times New Roman"/>
          <w:sz w:val="24"/>
          <w:szCs w:val="24"/>
        </w:rPr>
        <w:t xml:space="preserve"> and distribution of food and beverage products along the value chain and</w:t>
      </w:r>
    </w:p>
    <w:p w:rsidR="000C0C01" w:rsidRPr="004E4629" w:rsidRDefault="000C0C01" w:rsidP="000C0C01">
      <w:pPr>
        <w:pStyle w:val="ListParagraph"/>
        <w:numPr>
          <w:ilvl w:val="0"/>
          <w:numId w:val="7"/>
        </w:numPr>
        <w:tabs>
          <w:tab w:val="left" w:pos="660"/>
        </w:tabs>
        <w:spacing w:after="0" w:line="360" w:lineRule="auto"/>
        <w:rPr>
          <w:rFonts w:ascii="Times New Roman" w:eastAsia="Wingdings" w:hAnsi="Times New Roman" w:cs="Times New Roman"/>
          <w:sz w:val="24"/>
          <w:szCs w:val="24"/>
          <w:vertAlign w:val="superscript"/>
        </w:rPr>
      </w:pPr>
      <w:r w:rsidRPr="004E4629">
        <w:rPr>
          <w:rFonts w:ascii="Times New Roman" w:eastAsia="Times New Roman" w:hAnsi="Times New Roman" w:cs="Times New Roman"/>
          <w:sz w:val="24"/>
          <w:szCs w:val="24"/>
        </w:rPr>
        <w:t>Teach or provide training in food science, postharvest technology, food biochemical processing and the related areas of study.</w:t>
      </w:r>
    </w:p>
    <w:p w:rsidR="00EC3D29" w:rsidRPr="004E4629" w:rsidRDefault="00B56D6D" w:rsidP="00E956D6">
      <w:pPr>
        <w:pStyle w:val="Heading1"/>
        <w:numPr>
          <w:ilvl w:val="0"/>
          <w:numId w:val="14"/>
        </w:numPr>
        <w:spacing w:line="360" w:lineRule="auto"/>
        <w:rPr>
          <w:rFonts w:ascii="Times New Roman" w:eastAsia="Wingdings" w:hAnsi="Times New Roman" w:cs="Times New Roman"/>
          <w:color w:val="auto"/>
        </w:rPr>
      </w:pPr>
      <w:bookmarkStart w:id="6" w:name="_Toc109738624"/>
      <w:r w:rsidRPr="004E4629">
        <w:rPr>
          <w:rFonts w:ascii="Times New Roman" w:eastAsia="Wingdings" w:hAnsi="Times New Roman" w:cs="Times New Roman"/>
          <w:color w:val="auto"/>
        </w:rPr>
        <w:t>Core c</w:t>
      </w:r>
      <w:r w:rsidR="00CC569A" w:rsidRPr="004E4629">
        <w:rPr>
          <w:rFonts w:ascii="Times New Roman" w:eastAsia="Wingdings" w:hAnsi="Times New Roman" w:cs="Times New Roman"/>
          <w:color w:val="auto"/>
        </w:rPr>
        <w:t xml:space="preserve">ourses </w:t>
      </w:r>
      <w:r w:rsidRPr="004E4629">
        <w:rPr>
          <w:rFonts w:ascii="Times New Roman" w:eastAsia="Wingdings" w:hAnsi="Times New Roman" w:cs="Times New Roman"/>
          <w:color w:val="auto"/>
        </w:rPr>
        <w:t>for</w:t>
      </w:r>
      <w:r w:rsidR="00CC569A" w:rsidRPr="004E4629">
        <w:rPr>
          <w:rFonts w:ascii="Times New Roman" w:eastAsia="Wingdings" w:hAnsi="Times New Roman" w:cs="Times New Roman"/>
          <w:color w:val="auto"/>
        </w:rPr>
        <w:t xml:space="preserve"> the exam</w:t>
      </w:r>
      <w:r w:rsidR="00754E8C" w:rsidRPr="004E4629">
        <w:rPr>
          <w:rFonts w:ascii="Times New Roman" w:eastAsia="Wingdings" w:hAnsi="Times New Roman" w:cs="Times New Roman"/>
          <w:color w:val="auto"/>
        </w:rPr>
        <w:t xml:space="preserve"> classified by theme</w:t>
      </w:r>
      <w:r w:rsidR="00BC6D01">
        <w:rPr>
          <w:rFonts w:ascii="Times New Roman" w:eastAsia="Wingdings" w:hAnsi="Times New Roman" w:cs="Times New Roman"/>
          <w:color w:val="auto"/>
        </w:rPr>
        <w:t>s</w:t>
      </w:r>
      <w:bookmarkEnd w:id="6"/>
    </w:p>
    <w:p w:rsidR="00EE0D41" w:rsidRPr="004E4629" w:rsidRDefault="00DA6695" w:rsidP="00E66DB8">
      <w:pPr>
        <w:spacing w:line="360" w:lineRule="auto"/>
        <w:jc w:val="both"/>
        <w:rPr>
          <w:rFonts w:ascii="Times New Roman" w:hAnsi="Times New Roman" w:cs="Times New Roman"/>
          <w:sz w:val="24"/>
          <w:szCs w:val="24"/>
        </w:rPr>
      </w:pPr>
      <w:r w:rsidRPr="004E4629">
        <w:rPr>
          <w:rFonts w:ascii="Times New Roman" w:hAnsi="Times New Roman" w:cs="Times New Roman"/>
          <w:sz w:val="24"/>
          <w:szCs w:val="24"/>
        </w:rPr>
        <w:t>Course identification is done based on the food science postharvest technology thematic areas, relevancy to measure the three learning domains (knowledge, skill and attitude) as well as the courses that can measure the stated competencies of the graduates. Accordingly, the core courses for this purpose are selected and categorized in themes as follows:</w:t>
      </w:r>
    </w:p>
    <w:tbl>
      <w:tblPr>
        <w:tblStyle w:val="TableGrid1"/>
        <w:tblW w:w="0" w:type="auto"/>
        <w:tblLayout w:type="fixed"/>
        <w:tblLook w:val="04A0" w:firstRow="1" w:lastRow="0" w:firstColumn="1" w:lastColumn="0" w:noHBand="0" w:noVBand="1"/>
      </w:tblPr>
      <w:tblGrid>
        <w:gridCol w:w="5958"/>
        <w:gridCol w:w="2880"/>
      </w:tblGrid>
      <w:tr w:rsidR="004E4629" w:rsidRPr="004E4629" w:rsidTr="00371FEF">
        <w:tc>
          <w:tcPr>
            <w:tcW w:w="8838" w:type="dxa"/>
            <w:gridSpan w:val="2"/>
          </w:tcPr>
          <w:p w:rsidR="00371FEF" w:rsidRPr="0063564D" w:rsidRDefault="00371FEF" w:rsidP="004B4719">
            <w:pPr>
              <w:jc w:val="center"/>
              <w:rPr>
                <w:rFonts w:ascii="Times New Roman" w:hAnsi="Times New Roman" w:cs="Times New Roman"/>
                <w:b/>
                <w:sz w:val="24"/>
                <w:szCs w:val="24"/>
              </w:rPr>
            </w:pPr>
            <w:r w:rsidRPr="004E4629">
              <w:rPr>
                <w:rFonts w:ascii="Times New Roman" w:hAnsi="Times New Roman" w:cs="Times New Roman"/>
                <w:b/>
                <w:sz w:val="24"/>
                <w:szCs w:val="24"/>
              </w:rPr>
              <w:t>Theme-</w:t>
            </w:r>
            <w:r w:rsidRPr="0063564D">
              <w:rPr>
                <w:rFonts w:ascii="Times New Roman" w:hAnsi="Times New Roman" w:cs="Times New Roman"/>
                <w:b/>
                <w:sz w:val="24"/>
                <w:szCs w:val="24"/>
              </w:rPr>
              <w:t>1</w:t>
            </w:r>
          </w:p>
          <w:p w:rsidR="00371FEF" w:rsidRPr="0063564D" w:rsidRDefault="00371FEF" w:rsidP="004B4719">
            <w:pPr>
              <w:jc w:val="center"/>
              <w:rPr>
                <w:rFonts w:ascii="Times New Roman" w:hAnsi="Times New Roman" w:cs="Times New Roman"/>
                <w:b/>
                <w:sz w:val="24"/>
                <w:szCs w:val="24"/>
              </w:rPr>
            </w:pPr>
            <w:r w:rsidRPr="004E4629">
              <w:rPr>
                <w:rFonts w:ascii="Times New Roman" w:hAnsi="Times New Roman" w:cs="Times New Roman"/>
                <w:b/>
                <w:sz w:val="24"/>
                <w:szCs w:val="24"/>
              </w:rPr>
              <w:t>Basics of Food S</w:t>
            </w:r>
            <w:r w:rsidRPr="0063564D">
              <w:rPr>
                <w:rFonts w:ascii="Times New Roman" w:hAnsi="Times New Roman" w:cs="Times New Roman"/>
                <w:b/>
                <w:sz w:val="24"/>
                <w:szCs w:val="24"/>
              </w:rPr>
              <w:t>cience and Post</w:t>
            </w:r>
            <w:r w:rsidRPr="004E4629">
              <w:rPr>
                <w:rFonts w:ascii="Times New Roman" w:hAnsi="Times New Roman" w:cs="Times New Roman"/>
                <w:b/>
                <w:sz w:val="24"/>
                <w:szCs w:val="24"/>
              </w:rPr>
              <w:t>-</w:t>
            </w:r>
            <w:r w:rsidRPr="0063564D">
              <w:rPr>
                <w:rFonts w:ascii="Times New Roman" w:hAnsi="Times New Roman" w:cs="Times New Roman"/>
                <w:b/>
                <w:sz w:val="24"/>
                <w:szCs w:val="24"/>
              </w:rPr>
              <w:t>harvest</w:t>
            </w:r>
          </w:p>
        </w:tc>
      </w:tr>
      <w:tr w:rsidR="004E4629" w:rsidRPr="004E4629" w:rsidTr="005267E6">
        <w:tc>
          <w:tcPr>
            <w:tcW w:w="5958" w:type="dxa"/>
            <w:tcBorders>
              <w:right w:val="single" w:sz="4" w:space="0" w:color="auto"/>
            </w:tcBorders>
          </w:tcPr>
          <w:p w:rsidR="00371FEF" w:rsidRPr="004E4629" w:rsidRDefault="00371FEF" w:rsidP="00371FEF">
            <w:pPr>
              <w:tabs>
                <w:tab w:val="left" w:pos="451"/>
              </w:tabs>
              <w:rPr>
                <w:rFonts w:ascii="Times New Roman" w:hAnsi="Times New Roman" w:cs="Times New Roman"/>
                <w:b/>
                <w:sz w:val="24"/>
                <w:szCs w:val="24"/>
              </w:rPr>
            </w:pPr>
            <w:r w:rsidRPr="004E4629">
              <w:rPr>
                <w:rFonts w:ascii="Times New Roman" w:hAnsi="Times New Roman" w:cs="Times New Roman"/>
                <w:b/>
                <w:sz w:val="24"/>
                <w:szCs w:val="24"/>
              </w:rPr>
              <w:tab/>
              <w:t>Courses</w:t>
            </w:r>
          </w:p>
        </w:tc>
        <w:tc>
          <w:tcPr>
            <w:tcW w:w="2880" w:type="dxa"/>
            <w:tcBorders>
              <w:left w:val="single" w:sz="4" w:space="0" w:color="auto"/>
            </w:tcBorders>
          </w:tcPr>
          <w:p w:rsidR="00371FEF" w:rsidRPr="004E4629" w:rsidRDefault="00371FEF" w:rsidP="00371FEF">
            <w:pPr>
              <w:tabs>
                <w:tab w:val="left" w:pos="451"/>
              </w:tabs>
              <w:rPr>
                <w:rFonts w:ascii="Times New Roman" w:hAnsi="Times New Roman" w:cs="Times New Roman"/>
                <w:b/>
                <w:sz w:val="24"/>
                <w:szCs w:val="24"/>
              </w:rPr>
            </w:pPr>
            <w:r w:rsidRPr="004E4629">
              <w:rPr>
                <w:rFonts w:ascii="Times New Roman" w:hAnsi="Times New Roman" w:cs="Times New Roman"/>
                <w:b/>
                <w:sz w:val="24"/>
                <w:szCs w:val="24"/>
              </w:rPr>
              <w:t>Credit Hours (ECTS)</w:t>
            </w:r>
          </w:p>
        </w:tc>
      </w:tr>
      <w:tr w:rsidR="004E4629" w:rsidRPr="004E4629" w:rsidTr="005267E6">
        <w:tc>
          <w:tcPr>
            <w:tcW w:w="5958" w:type="dxa"/>
            <w:tcBorders>
              <w:right w:val="single" w:sz="4" w:space="0" w:color="auto"/>
            </w:tcBorders>
          </w:tcPr>
          <w:p w:rsidR="00371FEF" w:rsidRPr="004E4629" w:rsidRDefault="00371FEF" w:rsidP="004B4719">
            <w:pPr>
              <w:rPr>
                <w:rFonts w:ascii="Times New Roman" w:hAnsi="Times New Roman" w:cs="Times New Roman"/>
                <w:sz w:val="24"/>
                <w:szCs w:val="24"/>
              </w:rPr>
            </w:pPr>
            <w:r w:rsidRPr="0063564D">
              <w:rPr>
                <w:rFonts w:ascii="Times New Roman" w:hAnsi="Times New Roman" w:cs="Times New Roman"/>
                <w:sz w:val="24"/>
                <w:szCs w:val="24"/>
              </w:rPr>
              <w:t xml:space="preserve">Food </w:t>
            </w:r>
            <w:r w:rsidRPr="004E4629">
              <w:rPr>
                <w:rFonts w:ascii="Times New Roman" w:hAnsi="Times New Roman" w:cs="Times New Roman"/>
                <w:sz w:val="24"/>
                <w:szCs w:val="24"/>
              </w:rPr>
              <w:t>Microbiology</w:t>
            </w:r>
          </w:p>
        </w:tc>
        <w:tc>
          <w:tcPr>
            <w:tcW w:w="2880" w:type="dxa"/>
            <w:tcBorders>
              <w:left w:val="single" w:sz="4" w:space="0" w:color="auto"/>
            </w:tcBorders>
          </w:tcPr>
          <w:p w:rsidR="00371FEF" w:rsidRPr="004E4629" w:rsidRDefault="0071550E" w:rsidP="00371FEF">
            <w:pPr>
              <w:rPr>
                <w:rFonts w:ascii="Times New Roman" w:hAnsi="Times New Roman" w:cs="Times New Roman"/>
                <w:sz w:val="24"/>
                <w:szCs w:val="24"/>
              </w:rPr>
            </w:pPr>
            <w:r w:rsidRPr="004E4629">
              <w:rPr>
                <w:rFonts w:ascii="Times New Roman" w:hAnsi="Times New Roman" w:cs="Times New Roman"/>
                <w:sz w:val="24"/>
                <w:szCs w:val="24"/>
              </w:rPr>
              <w:t>5</w:t>
            </w:r>
          </w:p>
        </w:tc>
      </w:tr>
      <w:tr w:rsidR="004E4629" w:rsidRPr="004E4629" w:rsidTr="005267E6">
        <w:tc>
          <w:tcPr>
            <w:tcW w:w="5958" w:type="dxa"/>
            <w:tcBorders>
              <w:right w:val="single" w:sz="4" w:space="0" w:color="auto"/>
            </w:tcBorders>
          </w:tcPr>
          <w:p w:rsidR="00371FEF" w:rsidRPr="0063564D" w:rsidRDefault="00371FEF" w:rsidP="004B4719">
            <w:pPr>
              <w:rPr>
                <w:rFonts w:ascii="Times New Roman" w:hAnsi="Times New Roman" w:cs="Times New Roman"/>
                <w:sz w:val="24"/>
                <w:szCs w:val="24"/>
              </w:rPr>
            </w:pPr>
            <w:r w:rsidRPr="004E4629">
              <w:rPr>
                <w:rFonts w:ascii="Times New Roman" w:hAnsi="Times New Roman" w:cs="Times New Roman"/>
                <w:sz w:val="24"/>
                <w:szCs w:val="24"/>
              </w:rPr>
              <w:t>Research Methodology and Experimental Design</w:t>
            </w:r>
          </w:p>
        </w:tc>
        <w:tc>
          <w:tcPr>
            <w:tcW w:w="2880" w:type="dxa"/>
            <w:tcBorders>
              <w:left w:val="single" w:sz="4" w:space="0" w:color="auto"/>
            </w:tcBorders>
          </w:tcPr>
          <w:p w:rsidR="00371FEF" w:rsidRPr="004E4629" w:rsidRDefault="0071550E" w:rsidP="00371FEF">
            <w:pPr>
              <w:rPr>
                <w:rFonts w:ascii="Times New Roman" w:hAnsi="Times New Roman" w:cs="Times New Roman"/>
                <w:sz w:val="24"/>
                <w:szCs w:val="24"/>
              </w:rPr>
            </w:pPr>
            <w:r w:rsidRPr="004E4629">
              <w:rPr>
                <w:rFonts w:ascii="Times New Roman" w:hAnsi="Times New Roman" w:cs="Times New Roman"/>
                <w:sz w:val="24"/>
                <w:szCs w:val="24"/>
              </w:rPr>
              <w:t>5</w:t>
            </w:r>
          </w:p>
        </w:tc>
      </w:tr>
      <w:tr w:rsidR="004E4629" w:rsidRPr="004E4629" w:rsidTr="005267E6">
        <w:trPr>
          <w:trHeight w:val="350"/>
        </w:trPr>
        <w:tc>
          <w:tcPr>
            <w:tcW w:w="5958" w:type="dxa"/>
            <w:tcBorders>
              <w:right w:val="single" w:sz="4" w:space="0" w:color="auto"/>
            </w:tcBorders>
          </w:tcPr>
          <w:p w:rsidR="00371FEF" w:rsidRPr="004E4629" w:rsidRDefault="00371FEF" w:rsidP="004B4719">
            <w:pPr>
              <w:rPr>
                <w:rFonts w:ascii="Times New Roman" w:hAnsi="Times New Roman" w:cs="Times New Roman"/>
                <w:sz w:val="24"/>
                <w:szCs w:val="24"/>
              </w:rPr>
            </w:pPr>
            <w:r w:rsidRPr="004E4629">
              <w:rPr>
                <w:rFonts w:ascii="Times New Roman" w:hAnsi="Times New Roman" w:cs="Times New Roman"/>
                <w:sz w:val="24"/>
                <w:szCs w:val="24"/>
              </w:rPr>
              <w:t>Food A</w:t>
            </w:r>
            <w:r w:rsidRPr="0063564D">
              <w:rPr>
                <w:rFonts w:ascii="Times New Roman" w:hAnsi="Times New Roman" w:cs="Times New Roman"/>
                <w:sz w:val="24"/>
                <w:szCs w:val="24"/>
              </w:rPr>
              <w:t>nalysis</w:t>
            </w:r>
          </w:p>
          <w:p w:rsidR="00371FEF" w:rsidRPr="0063564D" w:rsidRDefault="00371FEF" w:rsidP="004B4719">
            <w:pPr>
              <w:rPr>
                <w:rFonts w:ascii="Times New Roman" w:hAnsi="Times New Roman" w:cs="Times New Roman"/>
                <w:sz w:val="24"/>
                <w:szCs w:val="24"/>
              </w:rPr>
            </w:pPr>
          </w:p>
        </w:tc>
        <w:tc>
          <w:tcPr>
            <w:tcW w:w="2880" w:type="dxa"/>
            <w:tcBorders>
              <w:left w:val="single" w:sz="4" w:space="0" w:color="auto"/>
            </w:tcBorders>
          </w:tcPr>
          <w:p w:rsidR="00371FEF" w:rsidRPr="004E4629" w:rsidRDefault="0071550E">
            <w:pPr>
              <w:rPr>
                <w:rFonts w:ascii="Times New Roman" w:hAnsi="Times New Roman" w:cs="Times New Roman"/>
                <w:sz w:val="24"/>
                <w:szCs w:val="24"/>
              </w:rPr>
            </w:pPr>
            <w:r w:rsidRPr="004E4629">
              <w:rPr>
                <w:rFonts w:ascii="Times New Roman" w:hAnsi="Times New Roman" w:cs="Times New Roman"/>
                <w:sz w:val="24"/>
                <w:szCs w:val="24"/>
              </w:rPr>
              <w:t>5</w:t>
            </w:r>
          </w:p>
          <w:p w:rsidR="00371FEF" w:rsidRPr="004E4629" w:rsidRDefault="00371FEF" w:rsidP="00371FEF">
            <w:pPr>
              <w:rPr>
                <w:rFonts w:ascii="Times New Roman" w:hAnsi="Times New Roman" w:cs="Times New Roman"/>
                <w:sz w:val="24"/>
                <w:szCs w:val="24"/>
              </w:rPr>
            </w:pPr>
          </w:p>
        </w:tc>
      </w:tr>
      <w:tr w:rsidR="004E4629" w:rsidRPr="004E4629" w:rsidTr="005267E6">
        <w:tc>
          <w:tcPr>
            <w:tcW w:w="5958" w:type="dxa"/>
            <w:tcBorders>
              <w:right w:val="single" w:sz="4" w:space="0" w:color="auto"/>
            </w:tcBorders>
          </w:tcPr>
          <w:p w:rsidR="00371FEF" w:rsidRPr="0063564D" w:rsidRDefault="00371FEF" w:rsidP="004B4719">
            <w:pPr>
              <w:rPr>
                <w:rFonts w:ascii="Times New Roman" w:hAnsi="Times New Roman" w:cs="Times New Roman"/>
                <w:sz w:val="24"/>
                <w:szCs w:val="24"/>
              </w:rPr>
            </w:pPr>
            <w:r w:rsidRPr="004E4629">
              <w:rPr>
                <w:rFonts w:ascii="Times New Roman" w:hAnsi="Times New Roman" w:cs="Times New Roman"/>
                <w:sz w:val="24"/>
                <w:szCs w:val="24"/>
              </w:rPr>
              <w:t>Human N</w:t>
            </w:r>
            <w:r w:rsidRPr="0063564D">
              <w:rPr>
                <w:rFonts w:ascii="Times New Roman" w:hAnsi="Times New Roman" w:cs="Times New Roman"/>
                <w:sz w:val="24"/>
                <w:szCs w:val="24"/>
              </w:rPr>
              <w:t>utrition</w:t>
            </w:r>
          </w:p>
        </w:tc>
        <w:tc>
          <w:tcPr>
            <w:tcW w:w="2880" w:type="dxa"/>
            <w:tcBorders>
              <w:left w:val="single" w:sz="4" w:space="0" w:color="auto"/>
            </w:tcBorders>
          </w:tcPr>
          <w:p w:rsidR="00371FEF" w:rsidRPr="004E4629" w:rsidRDefault="0071550E" w:rsidP="00371FEF">
            <w:pPr>
              <w:rPr>
                <w:rFonts w:ascii="Times New Roman" w:hAnsi="Times New Roman" w:cs="Times New Roman"/>
                <w:sz w:val="24"/>
                <w:szCs w:val="24"/>
              </w:rPr>
            </w:pPr>
            <w:r w:rsidRPr="004E4629">
              <w:rPr>
                <w:rFonts w:ascii="Times New Roman" w:hAnsi="Times New Roman" w:cs="Times New Roman"/>
                <w:sz w:val="24"/>
                <w:szCs w:val="24"/>
              </w:rPr>
              <w:t>5</w:t>
            </w:r>
          </w:p>
        </w:tc>
      </w:tr>
    </w:tbl>
    <w:p w:rsidR="0063564D" w:rsidRPr="004E4629" w:rsidRDefault="0063564D" w:rsidP="0063564D">
      <w:pPr>
        <w:tabs>
          <w:tab w:val="left" w:pos="660"/>
        </w:tabs>
        <w:spacing w:after="0" w:line="360" w:lineRule="auto"/>
        <w:rPr>
          <w:rFonts w:ascii="Times New Roman" w:eastAsia="Wingdings" w:hAnsi="Times New Roman" w:cs="Times New Roman"/>
          <w:sz w:val="24"/>
          <w:szCs w:val="24"/>
          <w:vertAlign w:val="superscript"/>
        </w:rPr>
      </w:pPr>
    </w:p>
    <w:tbl>
      <w:tblPr>
        <w:tblStyle w:val="TableGrid1"/>
        <w:tblW w:w="0" w:type="auto"/>
        <w:tblLayout w:type="fixed"/>
        <w:tblLook w:val="04A0" w:firstRow="1" w:lastRow="0" w:firstColumn="1" w:lastColumn="0" w:noHBand="0" w:noVBand="1"/>
      </w:tblPr>
      <w:tblGrid>
        <w:gridCol w:w="5958"/>
        <w:gridCol w:w="2880"/>
      </w:tblGrid>
      <w:tr w:rsidR="004E4629" w:rsidRPr="004E4629" w:rsidTr="00371FEF">
        <w:tc>
          <w:tcPr>
            <w:tcW w:w="8838" w:type="dxa"/>
            <w:gridSpan w:val="2"/>
          </w:tcPr>
          <w:p w:rsidR="00371FEF" w:rsidRPr="0063564D" w:rsidRDefault="00371FEF" w:rsidP="004B4719">
            <w:pPr>
              <w:jc w:val="center"/>
              <w:rPr>
                <w:rFonts w:ascii="Times New Roman" w:hAnsi="Times New Roman" w:cs="Times New Roman"/>
                <w:b/>
                <w:sz w:val="24"/>
                <w:szCs w:val="24"/>
              </w:rPr>
            </w:pPr>
            <w:r w:rsidRPr="004E4629">
              <w:rPr>
                <w:rFonts w:ascii="Times New Roman" w:hAnsi="Times New Roman" w:cs="Times New Roman"/>
                <w:b/>
                <w:sz w:val="24"/>
                <w:szCs w:val="24"/>
              </w:rPr>
              <w:t>Theme</w:t>
            </w:r>
            <w:r w:rsidRPr="0063564D">
              <w:rPr>
                <w:rFonts w:ascii="Times New Roman" w:hAnsi="Times New Roman" w:cs="Times New Roman"/>
                <w:b/>
                <w:sz w:val="24"/>
                <w:szCs w:val="24"/>
              </w:rPr>
              <w:t>-2</w:t>
            </w:r>
          </w:p>
          <w:p w:rsidR="00371FEF" w:rsidRPr="0063564D" w:rsidRDefault="00371FEF" w:rsidP="004B4719">
            <w:pPr>
              <w:jc w:val="center"/>
              <w:rPr>
                <w:rFonts w:ascii="Times New Roman" w:hAnsi="Times New Roman" w:cs="Times New Roman"/>
                <w:b/>
                <w:sz w:val="24"/>
                <w:szCs w:val="24"/>
              </w:rPr>
            </w:pPr>
            <w:r w:rsidRPr="0063564D">
              <w:rPr>
                <w:rFonts w:ascii="Times New Roman" w:hAnsi="Times New Roman" w:cs="Times New Roman"/>
                <w:b/>
                <w:sz w:val="24"/>
                <w:szCs w:val="24"/>
              </w:rPr>
              <w:t xml:space="preserve">Food </w:t>
            </w:r>
            <w:r w:rsidRPr="004E4629">
              <w:rPr>
                <w:rFonts w:ascii="Times New Roman" w:hAnsi="Times New Roman" w:cs="Times New Roman"/>
                <w:b/>
                <w:sz w:val="24"/>
                <w:szCs w:val="24"/>
              </w:rPr>
              <w:t>Process Engineering and Post-</w:t>
            </w:r>
            <w:r w:rsidRPr="0063564D">
              <w:rPr>
                <w:rFonts w:ascii="Times New Roman" w:hAnsi="Times New Roman" w:cs="Times New Roman"/>
                <w:b/>
                <w:sz w:val="24"/>
                <w:szCs w:val="24"/>
              </w:rPr>
              <w:t>harvest Technology</w:t>
            </w:r>
          </w:p>
        </w:tc>
      </w:tr>
      <w:tr w:rsidR="004E4629" w:rsidRPr="004E4629" w:rsidTr="005267E6">
        <w:tc>
          <w:tcPr>
            <w:tcW w:w="5958" w:type="dxa"/>
            <w:tcBorders>
              <w:bottom w:val="single" w:sz="4" w:space="0" w:color="auto"/>
              <w:right w:val="single" w:sz="4" w:space="0" w:color="auto"/>
            </w:tcBorders>
          </w:tcPr>
          <w:p w:rsidR="00371FEF" w:rsidRPr="004E4629" w:rsidRDefault="00371FEF" w:rsidP="004B4719">
            <w:pPr>
              <w:jc w:val="center"/>
              <w:rPr>
                <w:rFonts w:ascii="Times New Roman" w:hAnsi="Times New Roman" w:cs="Times New Roman"/>
                <w:b/>
                <w:sz w:val="24"/>
                <w:szCs w:val="24"/>
              </w:rPr>
            </w:pPr>
            <w:r w:rsidRPr="004E4629">
              <w:rPr>
                <w:rFonts w:ascii="Times New Roman" w:hAnsi="Times New Roman" w:cs="Times New Roman"/>
                <w:b/>
                <w:sz w:val="24"/>
                <w:szCs w:val="24"/>
              </w:rPr>
              <w:t>Courses</w:t>
            </w:r>
          </w:p>
        </w:tc>
        <w:tc>
          <w:tcPr>
            <w:tcW w:w="2880" w:type="dxa"/>
            <w:tcBorders>
              <w:left w:val="single" w:sz="4" w:space="0" w:color="auto"/>
            </w:tcBorders>
          </w:tcPr>
          <w:p w:rsidR="00371FEF" w:rsidRPr="004E4629" w:rsidRDefault="00371FEF" w:rsidP="004B4719">
            <w:pPr>
              <w:jc w:val="center"/>
              <w:rPr>
                <w:rFonts w:ascii="Times New Roman" w:hAnsi="Times New Roman" w:cs="Times New Roman"/>
                <w:b/>
                <w:sz w:val="24"/>
                <w:szCs w:val="24"/>
              </w:rPr>
            </w:pPr>
            <w:r w:rsidRPr="004E4629">
              <w:rPr>
                <w:rFonts w:ascii="Times New Roman" w:hAnsi="Times New Roman" w:cs="Times New Roman"/>
                <w:b/>
                <w:sz w:val="24"/>
                <w:szCs w:val="24"/>
              </w:rPr>
              <w:t>Credit Hours (ECTS)</w:t>
            </w:r>
          </w:p>
        </w:tc>
      </w:tr>
      <w:tr w:rsidR="004E4629" w:rsidRPr="004E4629" w:rsidTr="005267E6">
        <w:tc>
          <w:tcPr>
            <w:tcW w:w="5958" w:type="dxa"/>
            <w:tcBorders>
              <w:top w:val="single" w:sz="4" w:space="0" w:color="auto"/>
              <w:right w:val="single" w:sz="4" w:space="0" w:color="auto"/>
            </w:tcBorders>
          </w:tcPr>
          <w:p w:rsidR="00371FEF" w:rsidRPr="0063564D" w:rsidRDefault="00371FEF" w:rsidP="004B4719">
            <w:pPr>
              <w:rPr>
                <w:rFonts w:ascii="Times New Roman" w:hAnsi="Times New Roman" w:cs="Times New Roman"/>
                <w:sz w:val="24"/>
                <w:szCs w:val="24"/>
              </w:rPr>
            </w:pPr>
            <w:r w:rsidRPr="0063564D">
              <w:rPr>
                <w:rFonts w:ascii="Times New Roman" w:hAnsi="Times New Roman" w:cs="Times New Roman"/>
                <w:sz w:val="24"/>
                <w:szCs w:val="24"/>
              </w:rPr>
              <w:t>Principles of food processing and preservation</w:t>
            </w:r>
          </w:p>
        </w:tc>
        <w:tc>
          <w:tcPr>
            <w:tcW w:w="2880" w:type="dxa"/>
            <w:tcBorders>
              <w:left w:val="single" w:sz="4" w:space="0" w:color="auto"/>
              <w:bottom w:val="single" w:sz="4" w:space="0" w:color="auto"/>
            </w:tcBorders>
          </w:tcPr>
          <w:p w:rsidR="00371FEF" w:rsidRPr="004E4629" w:rsidRDefault="00F54C34" w:rsidP="00371FEF">
            <w:pPr>
              <w:rPr>
                <w:rFonts w:ascii="Times New Roman" w:hAnsi="Times New Roman" w:cs="Times New Roman"/>
                <w:sz w:val="24"/>
                <w:szCs w:val="24"/>
              </w:rPr>
            </w:pPr>
            <w:r w:rsidRPr="004E4629">
              <w:rPr>
                <w:rFonts w:ascii="Times New Roman" w:hAnsi="Times New Roman" w:cs="Times New Roman"/>
                <w:sz w:val="24"/>
                <w:szCs w:val="24"/>
              </w:rPr>
              <w:t>5</w:t>
            </w:r>
          </w:p>
        </w:tc>
      </w:tr>
      <w:tr w:rsidR="004E4629" w:rsidRPr="004E4629" w:rsidTr="005267E6">
        <w:tc>
          <w:tcPr>
            <w:tcW w:w="5958" w:type="dxa"/>
            <w:tcBorders>
              <w:right w:val="single" w:sz="4" w:space="0" w:color="auto"/>
            </w:tcBorders>
          </w:tcPr>
          <w:p w:rsidR="00371FEF" w:rsidRPr="0063564D" w:rsidRDefault="00371FEF" w:rsidP="004B4719">
            <w:pPr>
              <w:rPr>
                <w:rFonts w:ascii="Times New Roman" w:hAnsi="Times New Roman" w:cs="Times New Roman"/>
                <w:sz w:val="24"/>
                <w:szCs w:val="24"/>
              </w:rPr>
            </w:pPr>
            <w:r w:rsidRPr="004E4629">
              <w:rPr>
                <w:rFonts w:ascii="Times New Roman" w:hAnsi="Times New Roman" w:cs="Times New Roman"/>
                <w:sz w:val="24"/>
                <w:szCs w:val="24"/>
              </w:rPr>
              <w:t>Meat, Poultry and Fish Processing Technology</w:t>
            </w:r>
          </w:p>
        </w:tc>
        <w:tc>
          <w:tcPr>
            <w:tcW w:w="2880" w:type="dxa"/>
            <w:tcBorders>
              <w:top w:val="single" w:sz="4" w:space="0" w:color="auto"/>
              <w:left w:val="single" w:sz="4" w:space="0" w:color="auto"/>
            </w:tcBorders>
          </w:tcPr>
          <w:p w:rsidR="00371FEF" w:rsidRPr="004E4629" w:rsidRDefault="00F54C34" w:rsidP="00371FEF">
            <w:pPr>
              <w:rPr>
                <w:rFonts w:ascii="Times New Roman" w:hAnsi="Times New Roman" w:cs="Times New Roman"/>
                <w:sz w:val="24"/>
                <w:szCs w:val="24"/>
              </w:rPr>
            </w:pPr>
            <w:r w:rsidRPr="004E4629">
              <w:rPr>
                <w:rFonts w:ascii="Times New Roman" w:hAnsi="Times New Roman" w:cs="Times New Roman"/>
                <w:sz w:val="24"/>
                <w:szCs w:val="24"/>
              </w:rPr>
              <w:t>5</w:t>
            </w:r>
          </w:p>
        </w:tc>
      </w:tr>
      <w:tr w:rsidR="004E4629" w:rsidRPr="004E4629" w:rsidTr="005267E6">
        <w:tc>
          <w:tcPr>
            <w:tcW w:w="5958" w:type="dxa"/>
            <w:tcBorders>
              <w:right w:val="single" w:sz="4" w:space="0" w:color="auto"/>
            </w:tcBorders>
          </w:tcPr>
          <w:p w:rsidR="00371FEF" w:rsidRPr="0063564D" w:rsidRDefault="00371FEF" w:rsidP="004B4719">
            <w:pPr>
              <w:rPr>
                <w:rFonts w:ascii="Times New Roman" w:hAnsi="Times New Roman" w:cs="Times New Roman"/>
                <w:sz w:val="24"/>
                <w:szCs w:val="24"/>
              </w:rPr>
            </w:pPr>
            <w:r w:rsidRPr="004E4629">
              <w:rPr>
                <w:rFonts w:ascii="Times New Roman" w:hAnsi="Times New Roman" w:cs="Times New Roman"/>
                <w:sz w:val="24"/>
                <w:szCs w:val="24"/>
              </w:rPr>
              <w:t>Engineering Properties of Food Materials</w:t>
            </w:r>
          </w:p>
        </w:tc>
        <w:tc>
          <w:tcPr>
            <w:tcW w:w="2880" w:type="dxa"/>
            <w:tcBorders>
              <w:left w:val="single" w:sz="4" w:space="0" w:color="auto"/>
            </w:tcBorders>
          </w:tcPr>
          <w:p w:rsidR="00371FEF" w:rsidRPr="004E4629" w:rsidRDefault="00F54C34" w:rsidP="00371FEF">
            <w:pPr>
              <w:rPr>
                <w:rFonts w:ascii="Times New Roman" w:hAnsi="Times New Roman" w:cs="Times New Roman"/>
                <w:sz w:val="24"/>
                <w:szCs w:val="24"/>
              </w:rPr>
            </w:pPr>
            <w:r w:rsidRPr="004E4629">
              <w:rPr>
                <w:rFonts w:ascii="Times New Roman" w:hAnsi="Times New Roman" w:cs="Times New Roman"/>
                <w:sz w:val="24"/>
                <w:szCs w:val="24"/>
              </w:rPr>
              <w:t>3</w:t>
            </w:r>
          </w:p>
        </w:tc>
      </w:tr>
      <w:tr w:rsidR="004E4629" w:rsidRPr="004E4629" w:rsidTr="005267E6">
        <w:tc>
          <w:tcPr>
            <w:tcW w:w="5958" w:type="dxa"/>
            <w:tcBorders>
              <w:right w:val="single" w:sz="4" w:space="0" w:color="auto"/>
            </w:tcBorders>
          </w:tcPr>
          <w:p w:rsidR="00371FEF" w:rsidRPr="0063564D" w:rsidRDefault="00371FEF" w:rsidP="004B4719">
            <w:pPr>
              <w:rPr>
                <w:rFonts w:ascii="Times New Roman" w:hAnsi="Times New Roman" w:cs="Times New Roman"/>
                <w:sz w:val="24"/>
                <w:szCs w:val="24"/>
              </w:rPr>
            </w:pPr>
            <w:r w:rsidRPr="004E4629">
              <w:rPr>
                <w:rFonts w:ascii="Times New Roman" w:hAnsi="Times New Roman" w:cs="Times New Roman"/>
                <w:sz w:val="24"/>
                <w:szCs w:val="24"/>
              </w:rPr>
              <w:t>Food Packaging T</w:t>
            </w:r>
            <w:r w:rsidRPr="0063564D">
              <w:rPr>
                <w:rFonts w:ascii="Times New Roman" w:hAnsi="Times New Roman" w:cs="Times New Roman"/>
                <w:sz w:val="24"/>
                <w:szCs w:val="24"/>
              </w:rPr>
              <w:t>echnology</w:t>
            </w:r>
          </w:p>
        </w:tc>
        <w:tc>
          <w:tcPr>
            <w:tcW w:w="2880" w:type="dxa"/>
            <w:tcBorders>
              <w:left w:val="single" w:sz="4" w:space="0" w:color="auto"/>
            </w:tcBorders>
          </w:tcPr>
          <w:p w:rsidR="00371FEF" w:rsidRPr="004E4629" w:rsidRDefault="00F54C34" w:rsidP="00371FEF">
            <w:pPr>
              <w:rPr>
                <w:rFonts w:ascii="Times New Roman" w:hAnsi="Times New Roman" w:cs="Times New Roman"/>
                <w:sz w:val="24"/>
                <w:szCs w:val="24"/>
              </w:rPr>
            </w:pPr>
            <w:r w:rsidRPr="004E4629">
              <w:rPr>
                <w:rFonts w:ascii="Times New Roman" w:hAnsi="Times New Roman" w:cs="Times New Roman"/>
                <w:sz w:val="24"/>
                <w:szCs w:val="24"/>
              </w:rPr>
              <w:t>3</w:t>
            </w:r>
          </w:p>
        </w:tc>
      </w:tr>
      <w:tr w:rsidR="004E4629" w:rsidRPr="004E4629" w:rsidTr="005267E6">
        <w:tc>
          <w:tcPr>
            <w:tcW w:w="5958" w:type="dxa"/>
            <w:tcBorders>
              <w:right w:val="single" w:sz="4" w:space="0" w:color="auto"/>
            </w:tcBorders>
          </w:tcPr>
          <w:p w:rsidR="00371FEF" w:rsidRPr="004E4629" w:rsidRDefault="00371FEF" w:rsidP="004B4719">
            <w:pPr>
              <w:rPr>
                <w:rFonts w:ascii="Times New Roman" w:hAnsi="Times New Roman" w:cs="Times New Roman"/>
                <w:sz w:val="24"/>
                <w:szCs w:val="24"/>
              </w:rPr>
            </w:pPr>
            <w:r w:rsidRPr="0063564D">
              <w:rPr>
                <w:rFonts w:ascii="Times New Roman" w:hAnsi="Times New Roman" w:cs="Times New Roman"/>
                <w:sz w:val="24"/>
                <w:szCs w:val="24"/>
              </w:rPr>
              <w:t>Sugar, Honey and Confectionary Technology</w:t>
            </w:r>
          </w:p>
        </w:tc>
        <w:tc>
          <w:tcPr>
            <w:tcW w:w="2880" w:type="dxa"/>
            <w:tcBorders>
              <w:left w:val="single" w:sz="4" w:space="0" w:color="auto"/>
            </w:tcBorders>
          </w:tcPr>
          <w:p w:rsidR="00371FEF" w:rsidRPr="004E4629" w:rsidRDefault="00F54C34" w:rsidP="00371FEF">
            <w:pPr>
              <w:rPr>
                <w:rFonts w:ascii="Times New Roman" w:hAnsi="Times New Roman" w:cs="Times New Roman"/>
                <w:sz w:val="24"/>
                <w:szCs w:val="24"/>
              </w:rPr>
            </w:pPr>
            <w:r w:rsidRPr="004E4629">
              <w:rPr>
                <w:rFonts w:ascii="Times New Roman" w:hAnsi="Times New Roman" w:cs="Times New Roman"/>
                <w:sz w:val="24"/>
                <w:szCs w:val="24"/>
              </w:rPr>
              <w:t>5</w:t>
            </w:r>
          </w:p>
        </w:tc>
      </w:tr>
      <w:tr w:rsidR="004E4629" w:rsidRPr="004E4629" w:rsidTr="005267E6">
        <w:tc>
          <w:tcPr>
            <w:tcW w:w="5958" w:type="dxa"/>
            <w:tcBorders>
              <w:right w:val="single" w:sz="4" w:space="0" w:color="auto"/>
            </w:tcBorders>
          </w:tcPr>
          <w:p w:rsidR="00371FEF" w:rsidRPr="0063564D" w:rsidRDefault="00371FEF" w:rsidP="004B4719">
            <w:pPr>
              <w:rPr>
                <w:rFonts w:ascii="Times New Roman" w:hAnsi="Times New Roman" w:cs="Times New Roman"/>
                <w:sz w:val="24"/>
                <w:szCs w:val="24"/>
              </w:rPr>
            </w:pPr>
            <w:r w:rsidRPr="004E4629">
              <w:rPr>
                <w:rFonts w:ascii="Times New Roman" w:hAnsi="Times New Roman" w:cs="Times New Roman"/>
                <w:sz w:val="24"/>
                <w:szCs w:val="24"/>
              </w:rPr>
              <w:t>Fats and Oils Processing Technology</w:t>
            </w:r>
          </w:p>
        </w:tc>
        <w:tc>
          <w:tcPr>
            <w:tcW w:w="2880" w:type="dxa"/>
            <w:tcBorders>
              <w:left w:val="single" w:sz="4" w:space="0" w:color="auto"/>
            </w:tcBorders>
          </w:tcPr>
          <w:p w:rsidR="00371FEF" w:rsidRPr="004E4629" w:rsidRDefault="00F54C34" w:rsidP="00371FEF">
            <w:pPr>
              <w:rPr>
                <w:rFonts w:ascii="Times New Roman" w:hAnsi="Times New Roman" w:cs="Times New Roman"/>
                <w:sz w:val="24"/>
                <w:szCs w:val="24"/>
              </w:rPr>
            </w:pPr>
            <w:r w:rsidRPr="004E4629">
              <w:rPr>
                <w:rFonts w:ascii="Times New Roman" w:hAnsi="Times New Roman" w:cs="Times New Roman"/>
                <w:sz w:val="24"/>
                <w:szCs w:val="24"/>
              </w:rPr>
              <w:t>3</w:t>
            </w:r>
          </w:p>
        </w:tc>
      </w:tr>
      <w:tr w:rsidR="004E4629" w:rsidRPr="004E4629" w:rsidTr="005267E6">
        <w:tc>
          <w:tcPr>
            <w:tcW w:w="5958" w:type="dxa"/>
            <w:tcBorders>
              <w:right w:val="single" w:sz="4" w:space="0" w:color="auto"/>
            </w:tcBorders>
          </w:tcPr>
          <w:p w:rsidR="00371FEF" w:rsidRPr="0063564D" w:rsidRDefault="00371FEF" w:rsidP="004B4719">
            <w:pPr>
              <w:rPr>
                <w:rFonts w:ascii="Times New Roman" w:hAnsi="Times New Roman" w:cs="Times New Roman"/>
                <w:sz w:val="24"/>
                <w:szCs w:val="24"/>
              </w:rPr>
            </w:pPr>
            <w:r w:rsidRPr="0063564D">
              <w:rPr>
                <w:rFonts w:ascii="Times New Roman" w:hAnsi="Times New Roman" w:cs="Times New Roman"/>
                <w:sz w:val="24"/>
                <w:szCs w:val="24"/>
              </w:rPr>
              <w:t>Dairy Product Processing Technology</w:t>
            </w:r>
          </w:p>
        </w:tc>
        <w:tc>
          <w:tcPr>
            <w:tcW w:w="2880" w:type="dxa"/>
            <w:tcBorders>
              <w:left w:val="single" w:sz="4" w:space="0" w:color="auto"/>
            </w:tcBorders>
          </w:tcPr>
          <w:p w:rsidR="00371FEF" w:rsidRPr="004E4629" w:rsidRDefault="00F54C34" w:rsidP="00371FEF">
            <w:pPr>
              <w:rPr>
                <w:rFonts w:ascii="Times New Roman" w:hAnsi="Times New Roman" w:cs="Times New Roman"/>
                <w:sz w:val="24"/>
                <w:szCs w:val="24"/>
              </w:rPr>
            </w:pPr>
            <w:r w:rsidRPr="004E4629">
              <w:rPr>
                <w:rFonts w:ascii="Times New Roman" w:hAnsi="Times New Roman" w:cs="Times New Roman"/>
                <w:sz w:val="24"/>
                <w:szCs w:val="24"/>
              </w:rPr>
              <w:t>5</w:t>
            </w:r>
          </w:p>
        </w:tc>
      </w:tr>
      <w:tr w:rsidR="004E4629" w:rsidRPr="004E4629" w:rsidTr="005267E6">
        <w:tc>
          <w:tcPr>
            <w:tcW w:w="5958" w:type="dxa"/>
            <w:tcBorders>
              <w:right w:val="single" w:sz="4" w:space="0" w:color="auto"/>
            </w:tcBorders>
          </w:tcPr>
          <w:p w:rsidR="00371FEF" w:rsidRPr="0063564D" w:rsidRDefault="00371FEF" w:rsidP="004B4719">
            <w:pPr>
              <w:rPr>
                <w:rFonts w:ascii="Times New Roman" w:hAnsi="Times New Roman" w:cs="Times New Roman"/>
                <w:sz w:val="24"/>
                <w:szCs w:val="24"/>
              </w:rPr>
            </w:pPr>
            <w:r w:rsidRPr="004E4629">
              <w:rPr>
                <w:rFonts w:ascii="Times New Roman" w:hAnsi="Times New Roman" w:cs="Times New Roman"/>
                <w:sz w:val="24"/>
                <w:szCs w:val="24"/>
              </w:rPr>
              <w:t>Beverage Processing Technology</w:t>
            </w:r>
          </w:p>
        </w:tc>
        <w:tc>
          <w:tcPr>
            <w:tcW w:w="2880" w:type="dxa"/>
            <w:tcBorders>
              <w:left w:val="single" w:sz="4" w:space="0" w:color="auto"/>
            </w:tcBorders>
          </w:tcPr>
          <w:p w:rsidR="00371FEF" w:rsidRPr="004E4629" w:rsidRDefault="00F54C34" w:rsidP="00371FEF">
            <w:pPr>
              <w:rPr>
                <w:rFonts w:ascii="Times New Roman" w:hAnsi="Times New Roman" w:cs="Times New Roman"/>
                <w:sz w:val="24"/>
                <w:szCs w:val="24"/>
              </w:rPr>
            </w:pPr>
            <w:r w:rsidRPr="004E4629">
              <w:rPr>
                <w:rFonts w:ascii="Times New Roman" w:hAnsi="Times New Roman" w:cs="Times New Roman"/>
                <w:sz w:val="24"/>
                <w:szCs w:val="24"/>
              </w:rPr>
              <w:t>5</w:t>
            </w:r>
          </w:p>
        </w:tc>
      </w:tr>
    </w:tbl>
    <w:p w:rsidR="00371FEF" w:rsidRPr="004E4629" w:rsidRDefault="00371FEF" w:rsidP="0063564D">
      <w:pPr>
        <w:tabs>
          <w:tab w:val="left" w:pos="660"/>
        </w:tabs>
        <w:spacing w:after="0" w:line="360" w:lineRule="auto"/>
        <w:rPr>
          <w:rFonts w:ascii="Times New Roman" w:eastAsia="Wingdings" w:hAnsi="Times New Roman" w:cs="Times New Roman"/>
          <w:sz w:val="24"/>
          <w:szCs w:val="24"/>
          <w:vertAlign w:val="superscript"/>
        </w:rPr>
      </w:pPr>
    </w:p>
    <w:tbl>
      <w:tblPr>
        <w:tblStyle w:val="TableGrid1"/>
        <w:tblW w:w="0" w:type="auto"/>
        <w:tblLayout w:type="fixed"/>
        <w:tblLook w:val="04A0" w:firstRow="1" w:lastRow="0" w:firstColumn="1" w:lastColumn="0" w:noHBand="0" w:noVBand="1"/>
      </w:tblPr>
      <w:tblGrid>
        <w:gridCol w:w="5958"/>
        <w:gridCol w:w="2880"/>
      </w:tblGrid>
      <w:tr w:rsidR="004E4629" w:rsidRPr="004E4629" w:rsidTr="00371FEF">
        <w:tc>
          <w:tcPr>
            <w:tcW w:w="8838" w:type="dxa"/>
            <w:gridSpan w:val="2"/>
          </w:tcPr>
          <w:p w:rsidR="00371FEF" w:rsidRPr="0063564D" w:rsidRDefault="00371FEF" w:rsidP="004B4719">
            <w:pPr>
              <w:jc w:val="center"/>
              <w:rPr>
                <w:rFonts w:ascii="Times New Roman" w:hAnsi="Times New Roman" w:cs="Times New Roman"/>
                <w:b/>
                <w:sz w:val="24"/>
                <w:szCs w:val="24"/>
              </w:rPr>
            </w:pPr>
            <w:r w:rsidRPr="004E4629">
              <w:rPr>
                <w:rFonts w:ascii="Times New Roman" w:hAnsi="Times New Roman" w:cs="Times New Roman"/>
                <w:b/>
                <w:sz w:val="24"/>
                <w:szCs w:val="24"/>
              </w:rPr>
              <w:lastRenderedPageBreak/>
              <w:t>Theme</w:t>
            </w:r>
            <w:r w:rsidRPr="0063564D">
              <w:rPr>
                <w:rFonts w:ascii="Times New Roman" w:hAnsi="Times New Roman" w:cs="Times New Roman"/>
                <w:b/>
                <w:sz w:val="24"/>
                <w:szCs w:val="24"/>
              </w:rPr>
              <w:t>-3</w:t>
            </w:r>
          </w:p>
          <w:p w:rsidR="00371FEF" w:rsidRPr="0063564D" w:rsidRDefault="00371FEF" w:rsidP="004B4719">
            <w:pPr>
              <w:jc w:val="center"/>
              <w:rPr>
                <w:rFonts w:ascii="Times New Roman" w:hAnsi="Times New Roman" w:cs="Times New Roman"/>
                <w:b/>
                <w:sz w:val="24"/>
                <w:szCs w:val="24"/>
              </w:rPr>
            </w:pPr>
            <w:r w:rsidRPr="004E4629">
              <w:rPr>
                <w:rFonts w:ascii="Times New Roman" w:hAnsi="Times New Roman" w:cs="Times New Roman"/>
                <w:b/>
                <w:sz w:val="24"/>
                <w:szCs w:val="24"/>
              </w:rPr>
              <w:t>Post-</w:t>
            </w:r>
            <w:r w:rsidRPr="0063564D">
              <w:rPr>
                <w:rFonts w:ascii="Times New Roman" w:hAnsi="Times New Roman" w:cs="Times New Roman"/>
                <w:b/>
                <w:sz w:val="24"/>
                <w:szCs w:val="24"/>
              </w:rPr>
              <w:t>Harvest Handling and Physiology</w:t>
            </w:r>
          </w:p>
        </w:tc>
      </w:tr>
      <w:tr w:rsidR="004E4629" w:rsidRPr="004E4629" w:rsidTr="00F8250D">
        <w:tc>
          <w:tcPr>
            <w:tcW w:w="5958" w:type="dxa"/>
            <w:tcBorders>
              <w:bottom w:val="single" w:sz="4" w:space="0" w:color="auto"/>
              <w:right w:val="single" w:sz="4" w:space="0" w:color="auto"/>
            </w:tcBorders>
          </w:tcPr>
          <w:p w:rsidR="00371FEF" w:rsidRPr="004E4629" w:rsidRDefault="00371FEF" w:rsidP="004B4719">
            <w:pPr>
              <w:jc w:val="center"/>
              <w:rPr>
                <w:rFonts w:ascii="Times New Roman" w:hAnsi="Times New Roman" w:cs="Times New Roman"/>
                <w:b/>
                <w:sz w:val="24"/>
                <w:szCs w:val="24"/>
              </w:rPr>
            </w:pPr>
            <w:r w:rsidRPr="004E4629">
              <w:rPr>
                <w:rFonts w:ascii="Times New Roman" w:hAnsi="Times New Roman" w:cs="Times New Roman"/>
                <w:b/>
                <w:sz w:val="24"/>
                <w:szCs w:val="24"/>
              </w:rPr>
              <w:t>Courses</w:t>
            </w:r>
          </w:p>
        </w:tc>
        <w:tc>
          <w:tcPr>
            <w:tcW w:w="2880" w:type="dxa"/>
            <w:tcBorders>
              <w:left w:val="single" w:sz="4" w:space="0" w:color="auto"/>
            </w:tcBorders>
          </w:tcPr>
          <w:p w:rsidR="00371FEF" w:rsidRPr="004E4629" w:rsidRDefault="00371FEF" w:rsidP="004B4719">
            <w:pPr>
              <w:jc w:val="center"/>
              <w:rPr>
                <w:rFonts w:ascii="Times New Roman" w:hAnsi="Times New Roman" w:cs="Times New Roman"/>
                <w:b/>
                <w:sz w:val="24"/>
                <w:szCs w:val="24"/>
              </w:rPr>
            </w:pPr>
            <w:r w:rsidRPr="004E4629">
              <w:rPr>
                <w:rFonts w:ascii="Times New Roman" w:hAnsi="Times New Roman" w:cs="Times New Roman"/>
                <w:b/>
                <w:sz w:val="24"/>
                <w:szCs w:val="24"/>
              </w:rPr>
              <w:t>Credit Hours (ECTS)</w:t>
            </w:r>
          </w:p>
        </w:tc>
      </w:tr>
      <w:tr w:rsidR="004E4629" w:rsidRPr="004E4629" w:rsidTr="00F8250D">
        <w:tc>
          <w:tcPr>
            <w:tcW w:w="5958" w:type="dxa"/>
            <w:tcBorders>
              <w:top w:val="single" w:sz="4" w:space="0" w:color="auto"/>
              <w:right w:val="single" w:sz="4" w:space="0" w:color="auto"/>
            </w:tcBorders>
          </w:tcPr>
          <w:p w:rsidR="00371FEF" w:rsidRPr="0063564D" w:rsidRDefault="00371FEF" w:rsidP="004B4719">
            <w:pPr>
              <w:rPr>
                <w:rFonts w:ascii="Times New Roman" w:hAnsi="Times New Roman" w:cs="Times New Roman"/>
                <w:sz w:val="24"/>
                <w:szCs w:val="24"/>
              </w:rPr>
            </w:pPr>
            <w:r w:rsidRPr="004E4629">
              <w:rPr>
                <w:rFonts w:ascii="Times New Roman" w:hAnsi="Times New Roman" w:cs="Times New Roman"/>
                <w:sz w:val="24"/>
                <w:szCs w:val="24"/>
              </w:rPr>
              <w:t>Coffee, Tea, Spices and Herbs Processing Technology</w:t>
            </w:r>
          </w:p>
        </w:tc>
        <w:tc>
          <w:tcPr>
            <w:tcW w:w="2880" w:type="dxa"/>
            <w:tcBorders>
              <w:left w:val="single" w:sz="4" w:space="0" w:color="auto"/>
            </w:tcBorders>
          </w:tcPr>
          <w:p w:rsidR="00371FEF" w:rsidRPr="004E4629" w:rsidRDefault="00F54C34" w:rsidP="00371FEF">
            <w:pPr>
              <w:rPr>
                <w:rFonts w:ascii="Times New Roman" w:hAnsi="Times New Roman" w:cs="Times New Roman"/>
                <w:sz w:val="24"/>
                <w:szCs w:val="24"/>
              </w:rPr>
            </w:pPr>
            <w:r w:rsidRPr="004E4629">
              <w:rPr>
                <w:rFonts w:ascii="Times New Roman" w:hAnsi="Times New Roman" w:cs="Times New Roman"/>
                <w:sz w:val="24"/>
                <w:szCs w:val="24"/>
              </w:rPr>
              <w:t>5</w:t>
            </w:r>
          </w:p>
        </w:tc>
      </w:tr>
      <w:tr w:rsidR="004E4629" w:rsidRPr="004E4629" w:rsidTr="00F8250D">
        <w:tc>
          <w:tcPr>
            <w:tcW w:w="5958" w:type="dxa"/>
            <w:tcBorders>
              <w:right w:val="single" w:sz="4" w:space="0" w:color="auto"/>
            </w:tcBorders>
            <w:vAlign w:val="bottom"/>
          </w:tcPr>
          <w:p w:rsidR="00371FEF" w:rsidRPr="004E4629" w:rsidRDefault="00371FEF" w:rsidP="004B4719">
            <w:pPr>
              <w:spacing w:line="260" w:lineRule="exact"/>
              <w:rPr>
                <w:rFonts w:ascii="Times New Roman" w:hAnsi="Times New Roman" w:cs="Times New Roman"/>
                <w:sz w:val="24"/>
              </w:rPr>
            </w:pPr>
            <w:r w:rsidRPr="004E4629">
              <w:rPr>
                <w:rFonts w:ascii="Times New Roman" w:hAnsi="Times New Roman" w:cs="Times New Roman"/>
                <w:sz w:val="24"/>
                <w:szCs w:val="24"/>
              </w:rPr>
              <w:t>Grains Postharvest Handling and Processing Technology</w:t>
            </w:r>
          </w:p>
        </w:tc>
        <w:tc>
          <w:tcPr>
            <w:tcW w:w="2880" w:type="dxa"/>
            <w:tcBorders>
              <w:left w:val="single" w:sz="4" w:space="0" w:color="auto"/>
            </w:tcBorders>
            <w:vAlign w:val="bottom"/>
          </w:tcPr>
          <w:p w:rsidR="00371FEF" w:rsidRPr="004E4629" w:rsidRDefault="00F54C34" w:rsidP="00371FEF">
            <w:pPr>
              <w:spacing w:line="260" w:lineRule="exact"/>
              <w:rPr>
                <w:rFonts w:ascii="Times New Roman" w:hAnsi="Times New Roman" w:cs="Times New Roman"/>
                <w:sz w:val="24"/>
              </w:rPr>
            </w:pPr>
            <w:r w:rsidRPr="004E4629">
              <w:rPr>
                <w:rFonts w:ascii="Times New Roman" w:hAnsi="Times New Roman" w:cs="Times New Roman"/>
                <w:sz w:val="24"/>
              </w:rPr>
              <w:t>5</w:t>
            </w:r>
          </w:p>
        </w:tc>
      </w:tr>
      <w:tr w:rsidR="004E4629" w:rsidRPr="004E4629" w:rsidTr="00F8250D">
        <w:tc>
          <w:tcPr>
            <w:tcW w:w="5958" w:type="dxa"/>
            <w:tcBorders>
              <w:right w:val="single" w:sz="4" w:space="0" w:color="auto"/>
            </w:tcBorders>
            <w:vAlign w:val="bottom"/>
          </w:tcPr>
          <w:p w:rsidR="00371FEF" w:rsidRPr="004E4629" w:rsidRDefault="00371FEF" w:rsidP="004B4719">
            <w:pPr>
              <w:spacing w:line="0" w:lineRule="atLeast"/>
              <w:rPr>
                <w:rFonts w:ascii="Times New Roman" w:hAnsi="Times New Roman" w:cs="Times New Roman"/>
                <w:sz w:val="24"/>
              </w:rPr>
            </w:pPr>
            <w:r w:rsidRPr="004E4629">
              <w:rPr>
                <w:rFonts w:ascii="Times New Roman" w:hAnsi="Times New Roman" w:cs="Times New Roman"/>
                <w:sz w:val="24"/>
              </w:rPr>
              <w:t>Fruits and Vegetables Postharvest Handling and Processing Technology</w:t>
            </w:r>
          </w:p>
        </w:tc>
        <w:tc>
          <w:tcPr>
            <w:tcW w:w="2880" w:type="dxa"/>
            <w:tcBorders>
              <w:left w:val="single" w:sz="4" w:space="0" w:color="auto"/>
            </w:tcBorders>
            <w:vAlign w:val="bottom"/>
          </w:tcPr>
          <w:p w:rsidR="00371FEF" w:rsidRPr="004E4629" w:rsidRDefault="00F54C34" w:rsidP="00371FEF">
            <w:pPr>
              <w:spacing w:line="0" w:lineRule="atLeast"/>
              <w:rPr>
                <w:rFonts w:ascii="Times New Roman" w:hAnsi="Times New Roman" w:cs="Times New Roman"/>
                <w:sz w:val="24"/>
              </w:rPr>
            </w:pPr>
            <w:r w:rsidRPr="004E4629">
              <w:rPr>
                <w:rFonts w:ascii="Times New Roman" w:hAnsi="Times New Roman" w:cs="Times New Roman"/>
                <w:sz w:val="24"/>
              </w:rPr>
              <w:t>5</w:t>
            </w:r>
          </w:p>
        </w:tc>
      </w:tr>
    </w:tbl>
    <w:p w:rsidR="00754E8C" w:rsidRPr="004E4629" w:rsidRDefault="00754E8C" w:rsidP="0063564D">
      <w:pPr>
        <w:tabs>
          <w:tab w:val="left" w:pos="660"/>
        </w:tabs>
        <w:spacing w:after="0" w:line="360" w:lineRule="auto"/>
        <w:rPr>
          <w:rFonts w:ascii="Times New Roman" w:eastAsia="Wingdings" w:hAnsi="Times New Roman" w:cs="Times New Roman"/>
          <w:sz w:val="24"/>
          <w:szCs w:val="24"/>
          <w:vertAlign w:val="superscript"/>
        </w:rPr>
      </w:pPr>
    </w:p>
    <w:p w:rsidR="00754E8C" w:rsidRPr="00E956D6" w:rsidRDefault="00754E8C" w:rsidP="00E956D6">
      <w:pPr>
        <w:pStyle w:val="ListParagraph"/>
        <w:numPr>
          <w:ilvl w:val="0"/>
          <w:numId w:val="14"/>
        </w:numPr>
        <w:rPr>
          <w:rFonts w:ascii="Times New Roman" w:eastAsia="Wingdings" w:hAnsi="Times New Roman" w:cs="Times New Roman"/>
          <w:b/>
          <w:sz w:val="28"/>
          <w:szCs w:val="28"/>
        </w:rPr>
      </w:pPr>
      <w:r w:rsidRPr="00E956D6">
        <w:rPr>
          <w:rFonts w:ascii="Times New Roman" w:hAnsi="Times New Roman" w:cs="Times New Roman"/>
          <w:b/>
          <w:sz w:val="28"/>
          <w:szCs w:val="28"/>
        </w:rPr>
        <w:t>Conclusion</w:t>
      </w:r>
    </w:p>
    <w:p w:rsidR="00BC6D01" w:rsidRDefault="00461A3A" w:rsidP="00E61D72">
      <w:pPr>
        <w:spacing w:line="360" w:lineRule="auto"/>
        <w:jc w:val="both"/>
        <w:rPr>
          <w:rStyle w:val="fontstyle01"/>
          <w:rFonts w:ascii="Times New Roman" w:hAnsi="Times New Roman" w:cs="Times New Roman"/>
          <w:color w:val="auto"/>
          <w:sz w:val="24"/>
          <w:szCs w:val="24"/>
        </w:rPr>
      </w:pPr>
      <w:r w:rsidRPr="004E4629">
        <w:rPr>
          <w:rFonts w:ascii="Times New Roman" w:eastAsia="Wingdings" w:hAnsi="Times New Roman" w:cs="Times New Roman"/>
          <w:sz w:val="24"/>
          <w:szCs w:val="24"/>
        </w:rPr>
        <w:t xml:space="preserve">An exit examination tests </w:t>
      </w:r>
      <w:r w:rsidR="00A90199" w:rsidRPr="004E4629">
        <w:rPr>
          <w:rFonts w:ascii="Times New Roman" w:eastAsia="Wingdings" w:hAnsi="Times New Roman" w:cs="Times New Roman"/>
          <w:sz w:val="24"/>
          <w:szCs w:val="24"/>
        </w:rPr>
        <w:t>student’s</w:t>
      </w:r>
      <w:r w:rsidRPr="004E4629">
        <w:rPr>
          <w:rFonts w:ascii="Times New Roman" w:eastAsia="Wingdings" w:hAnsi="Times New Roman" w:cs="Times New Roman"/>
          <w:sz w:val="24"/>
          <w:szCs w:val="24"/>
        </w:rPr>
        <w:t xml:space="preserve"> capability at the end of their program of study for attainment of the program's intended learning outcomes and the exam will contain questions from the selected core courses. </w:t>
      </w:r>
      <w:r w:rsidRPr="004E4629">
        <w:rPr>
          <w:rStyle w:val="fontstyle01"/>
          <w:rFonts w:ascii="Times New Roman" w:hAnsi="Times New Roman" w:cs="Times New Roman"/>
          <w:color w:val="auto"/>
          <w:sz w:val="24"/>
          <w:szCs w:val="24"/>
        </w:rPr>
        <w:t>The exam is a mandatory exam and requirement for degree completion administered on campus.</w:t>
      </w:r>
      <w:r w:rsidR="004072E8" w:rsidRPr="004E4629">
        <w:rPr>
          <w:rFonts w:ascii="Times New Roman" w:hAnsi="Times New Roman" w:cs="Times New Roman"/>
          <w:sz w:val="24"/>
          <w:szCs w:val="24"/>
        </w:rPr>
        <w:t xml:space="preserve"> It is </w:t>
      </w:r>
      <w:r w:rsidR="004072E8" w:rsidRPr="004E4629">
        <w:rPr>
          <w:rStyle w:val="fontstyle01"/>
          <w:rFonts w:ascii="Times New Roman" w:hAnsi="Times New Roman" w:cs="Times New Roman"/>
          <w:color w:val="auto"/>
          <w:sz w:val="24"/>
          <w:szCs w:val="24"/>
        </w:rPr>
        <w:t xml:space="preserve">vital to the improvement of Food science and postharvest technology programs quality and effectiveness. </w:t>
      </w:r>
    </w:p>
    <w:p w:rsidR="00FD1B2C" w:rsidRPr="004E4629" w:rsidRDefault="00BC6D01" w:rsidP="00E61D72">
      <w:pPr>
        <w:spacing w:line="360" w:lineRule="auto"/>
        <w:jc w:val="both"/>
        <w:rPr>
          <w:rFonts w:ascii="Times New Roman" w:hAnsi="Times New Roman" w:cs="Times New Roman"/>
          <w:sz w:val="24"/>
          <w:szCs w:val="24"/>
        </w:rPr>
      </w:pPr>
      <w:r>
        <w:rPr>
          <w:rStyle w:val="fontstyle01"/>
          <w:rFonts w:ascii="Times New Roman" w:hAnsi="Times New Roman" w:cs="Times New Roman"/>
          <w:color w:val="auto"/>
          <w:sz w:val="24"/>
          <w:szCs w:val="24"/>
        </w:rPr>
        <w:t xml:space="preserve">For this purpose 15 courses are selected under three themes. </w:t>
      </w:r>
      <w:r w:rsidR="00AB762B">
        <w:rPr>
          <w:rStyle w:val="fontstyle01"/>
          <w:rFonts w:ascii="Times New Roman" w:hAnsi="Times New Roman" w:cs="Times New Roman"/>
          <w:color w:val="auto"/>
          <w:sz w:val="24"/>
          <w:szCs w:val="24"/>
        </w:rPr>
        <w:t>Items in</w:t>
      </w:r>
      <w:r w:rsidR="004072E8" w:rsidRPr="004E4629">
        <w:rPr>
          <w:rStyle w:val="fontstyle01"/>
          <w:rFonts w:ascii="Times New Roman" w:hAnsi="Times New Roman" w:cs="Times New Roman"/>
          <w:color w:val="auto"/>
          <w:sz w:val="24"/>
          <w:szCs w:val="24"/>
        </w:rPr>
        <w:t xml:space="preserve"> the exit exam should be </w:t>
      </w:r>
      <w:r w:rsidR="007619F4">
        <w:rPr>
          <w:rStyle w:val="fontstyle01"/>
          <w:rFonts w:ascii="Times New Roman" w:hAnsi="Times New Roman" w:cs="Times New Roman"/>
          <w:color w:val="auto"/>
          <w:sz w:val="24"/>
          <w:szCs w:val="24"/>
        </w:rPr>
        <w:t xml:space="preserve">more of general and </w:t>
      </w:r>
      <w:r w:rsidR="004072E8" w:rsidRPr="004E4629">
        <w:rPr>
          <w:rStyle w:val="fontstyle01"/>
          <w:rFonts w:ascii="Times New Roman" w:hAnsi="Times New Roman" w:cs="Times New Roman"/>
          <w:color w:val="auto"/>
          <w:sz w:val="24"/>
          <w:szCs w:val="24"/>
        </w:rPr>
        <w:t>mapped wi</w:t>
      </w:r>
      <w:r w:rsidR="00560ABC">
        <w:rPr>
          <w:rStyle w:val="fontstyle01"/>
          <w:rFonts w:ascii="Times New Roman" w:hAnsi="Times New Roman" w:cs="Times New Roman"/>
          <w:color w:val="auto"/>
          <w:sz w:val="24"/>
          <w:szCs w:val="24"/>
        </w:rPr>
        <w:t>th the</w:t>
      </w:r>
      <w:r w:rsidR="004072E8" w:rsidRPr="004E4629">
        <w:rPr>
          <w:rStyle w:val="fontstyle01"/>
          <w:rFonts w:ascii="Times New Roman" w:hAnsi="Times New Roman" w:cs="Times New Roman"/>
          <w:color w:val="auto"/>
          <w:sz w:val="24"/>
          <w:szCs w:val="24"/>
        </w:rPr>
        <w:t xml:space="preserve"> </w:t>
      </w:r>
      <w:r w:rsidR="007619F4">
        <w:rPr>
          <w:rStyle w:val="fontstyle01"/>
          <w:rFonts w:ascii="Times New Roman" w:hAnsi="Times New Roman" w:cs="Times New Roman"/>
          <w:color w:val="auto"/>
          <w:sz w:val="24"/>
          <w:szCs w:val="24"/>
        </w:rPr>
        <w:t>selected</w:t>
      </w:r>
      <w:r w:rsidR="004072E8" w:rsidRPr="004E4629">
        <w:rPr>
          <w:rStyle w:val="fontstyle01"/>
          <w:rFonts w:ascii="Times New Roman" w:hAnsi="Times New Roman" w:cs="Times New Roman"/>
          <w:color w:val="auto"/>
          <w:sz w:val="24"/>
          <w:szCs w:val="24"/>
        </w:rPr>
        <w:t xml:space="preserve"> core courses, within which the</w:t>
      </w:r>
      <w:r w:rsidR="005143EB">
        <w:rPr>
          <w:rStyle w:val="fontstyle01"/>
          <w:rFonts w:ascii="Times New Roman" w:hAnsi="Times New Roman" w:cs="Times New Roman"/>
          <w:color w:val="auto"/>
          <w:sz w:val="24"/>
          <w:szCs w:val="24"/>
        </w:rPr>
        <w:t xml:space="preserve"> three learning domains (knowledge, skill and attitude) can be measured</w:t>
      </w:r>
      <w:r w:rsidR="004072E8" w:rsidRPr="004E4629">
        <w:rPr>
          <w:rStyle w:val="fontstyle01"/>
          <w:rFonts w:ascii="Times New Roman" w:hAnsi="Times New Roman" w:cs="Times New Roman"/>
          <w:color w:val="auto"/>
          <w:sz w:val="24"/>
          <w:szCs w:val="24"/>
        </w:rPr>
        <w:t>.</w:t>
      </w:r>
    </w:p>
    <w:p w:rsidR="00754E8C" w:rsidRPr="004E4629" w:rsidRDefault="00754E8C">
      <w:pPr>
        <w:rPr>
          <w:rFonts w:ascii="Times New Roman" w:eastAsia="Wingdings" w:hAnsi="Times New Roman" w:cs="Times New Roman"/>
          <w:b/>
          <w:sz w:val="28"/>
          <w:szCs w:val="28"/>
        </w:rPr>
      </w:pPr>
    </w:p>
    <w:p w:rsidR="00754E8C" w:rsidRPr="004E4629" w:rsidRDefault="00754E8C">
      <w:pPr>
        <w:rPr>
          <w:rFonts w:ascii="Times New Roman" w:eastAsia="Wingdings" w:hAnsi="Times New Roman" w:cs="Times New Roman"/>
          <w:sz w:val="24"/>
          <w:szCs w:val="24"/>
          <w:vertAlign w:val="superscript"/>
        </w:rPr>
      </w:pPr>
      <w:r w:rsidRPr="004E4629">
        <w:rPr>
          <w:rFonts w:ascii="Times New Roman" w:eastAsia="Wingdings" w:hAnsi="Times New Roman" w:cs="Times New Roman"/>
          <w:sz w:val="24"/>
          <w:szCs w:val="24"/>
          <w:vertAlign w:val="superscript"/>
        </w:rPr>
        <w:br w:type="page"/>
      </w:r>
    </w:p>
    <w:p w:rsidR="0063564D" w:rsidRPr="004E4629" w:rsidRDefault="0063564D" w:rsidP="0063564D">
      <w:pPr>
        <w:tabs>
          <w:tab w:val="left" w:pos="660"/>
        </w:tabs>
        <w:spacing w:after="0" w:line="360" w:lineRule="auto"/>
        <w:rPr>
          <w:rFonts w:ascii="Times New Roman" w:eastAsia="Wingdings" w:hAnsi="Times New Roman" w:cs="Times New Roman"/>
          <w:sz w:val="24"/>
          <w:szCs w:val="24"/>
          <w:vertAlign w:val="superscript"/>
        </w:rPr>
        <w:sectPr w:rsidR="0063564D" w:rsidRPr="004E4629" w:rsidSect="005D0EB2">
          <w:footerReference w:type="default" r:id="rId9"/>
          <w:pgSz w:w="12240" w:h="15840"/>
          <w:pgMar w:top="1440" w:right="1440" w:bottom="1440" w:left="1440" w:header="0" w:footer="0" w:gutter="0"/>
          <w:cols w:space="0" w:equalWidth="0">
            <w:col w:w="9360"/>
          </w:cols>
          <w:docGrid w:linePitch="360"/>
        </w:sectPr>
      </w:pPr>
    </w:p>
    <w:p w:rsidR="00E64C88" w:rsidRPr="004E4629" w:rsidRDefault="00E64C88" w:rsidP="000C0C01">
      <w:pPr>
        <w:spacing w:line="360" w:lineRule="auto"/>
        <w:jc w:val="center"/>
        <w:rPr>
          <w:rFonts w:ascii="Times New Roman" w:hAnsi="Times New Roman" w:cs="Times New Roman"/>
          <w:sz w:val="24"/>
          <w:szCs w:val="24"/>
        </w:rPr>
      </w:pPr>
      <w:bookmarkStart w:id="7" w:name="page11"/>
      <w:bookmarkEnd w:id="7"/>
    </w:p>
    <w:sectPr w:rsidR="00E64C88" w:rsidRPr="004E46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BF3" w:rsidRDefault="008B7BF3" w:rsidP="00074439">
      <w:pPr>
        <w:spacing w:after="0" w:line="240" w:lineRule="auto"/>
      </w:pPr>
      <w:r>
        <w:separator/>
      </w:r>
    </w:p>
  </w:endnote>
  <w:endnote w:type="continuationSeparator" w:id="0">
    <w:p w:rsidR="008B7BF3" w:rsidRDefault="008B7BF3" w:rsidP="00074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499201"/>
      <w:docPartObj>
        <w:docPartGallery w:val="Page Numbers (Bottom of Page)"/>
        <w:docPartUnique/>
      </w:docPartObj>
    </w:sdtPr>
    <w:sdtEndPr>
      <w:rPr>
        <w:noProof/>
      </w:rPr>
    </w:sdtEndPr>
    <w:sdtContent>
      <w:p w:rsidR="00074439" w:rsidRDefault="00074439">
        <w:pPr>
          <w:pStyle w:val="Footer"/>
          <w:jc w:val="center"/>
        </w:pPr>
        <w:r>
          <w:fldChar w:fldCharType="begin"/>
        </w:r>
        <w:r>
          <w:instrText xml:space="preserve"> PAGE   \* MERGEFORMAT </w:instrText>
        </w:r>
        <w:r>
          <w:fldChar w:fldCharType="separate"/>
        </w:r>
        <w:r w:rsidR="005F39BF">
          <w:rPr>
            <w:noProof/>
          </w:rPr>
          <w:t>1</w:t>
        </w:r>
        <w:r>
          <w:rPr>
            <w:noProof/>
          </w:rPr>
          <w:fldChar w:fldCharType="end"/>
        </w:r>
      </w:p>
    </w:sdtContent>
  </w:sdt>
  <w:p w:rsidR="00074439" w:rsidRDefault="000744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BF3" w:rsidRDefault="008B7BF3" w:rsidP="00074439">
      <w:pPr>
        <w:spacing w:after="0" w:line="240" w:lineRule="auto"/>
      </w:pPr>
      <w:r>
        <w:separator/>
      </w:r>
    </w:p>
  </w:footnote>
  <w:footnote w:type="continuationSeparator" w:id="0">
    <w:p w:rsidR="008B7BF3" w:rsidRDefault="008B7BF3" w:rsidP="000744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F61"/>
      </v:shape>
    </w:pict>
  </w:numPicBullet>
  <w:abstractNum w:abstractNumId="0">
    <w:nsid w:val="00000004"/>
    <w:multiLevelType w:val="hybridMultilevel"/>
    <w:tmpl w:val="7D5E18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5F3534A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73A182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70166182"/>
    <w:lvl w:ilvl="0" w:tplc="3C46BC6C">
      <w:start w:val="1"/>
      <w:numFmt w:val="bullet"/>
      <w:lvlText w:val=""/>
      <w:lvlJc w:val="left"/>
      <w:rPr>
        <w:rFonts w:ascii="Symbol" w:hAnsi="Symbol" w:hint="default"/>
        <w:sz w:val="22"/>
        <w:szCs w:val="22"/>
        <w:vertAlign w:val="baseline"/>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8997986"/>
    <w:multiLevelType w:val="hybridMultilevel"/>
    <w:tmpl w:val="5B16B120"/>
    <w:lvl w:ilvl="0" w:tplc="04090007">
      <w:start w:val="1"/>
      <w:numFmt w:val="bullet"/>
      <w:lvlText w:val=""/>
      <w:lvlPicBulletId w:val="0"/>
      <w:lvlJc w:val="left"/>
      <w:pPr>
        <w:ind w:left="1380" w:hanging="360"/>
      </w:pPr>
      <w:rPr>
        <w:rFonts w:ascii="Symbol" w:hAnsi="Symbol" w:hint="default"/>
        <w:sz w:val="24"/>
        <w:szCs w:val="24"/>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5">
    <w:nsid w:val="2C3A5593"/>
    <w:multiLevelType w:val="hybridMultilevel"/>
    <w:tmpl w:val="5B381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3679BE"/>
    <w:multiLevelType w:val="hybridMultilevel"/>
    <w:tmpl w:val="9212536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7">
    <w:nsid w:val="3EFA40F5"/>
    <w:multiLevelType w:val="hybridMultilevel"/>
    <w:tmpl w:val="643E2C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48080E"/>
    <w:multiLevelType w:val="hybridMultilevel"/>
    <w:tmpl w:val="78189D9E"/>
    <w:lvl w:ilvl="0" w:tplc="3740FC24">
      <w:start w:val="1"/>
      <w:numFmt w:val="bullet"/>
      <w:lvlText w:val=""/>
      <w:lvlJc w:val="left"/>
      <w:pPr>
        <w:tabs>
          <w:tab w:val="num" w:pos="720"/>
        </w:tabs>
        <w:ind w:left="720" w:hanging="360"/>
      </w:pPr>
      <w:rPr>
        <w:rFonts w:ascii="Symbol" w:hAnsi="Symbol" w:hint="default"/>
      </w:rPr>
    </w:lvl>
    <w:lvl w:ilvl="1" w:tplc="7D7434F4" w:tentative="1">
      <w:start w:val="1"/>
      <w:numFmt w:val="bullet"/>
      <w:lvlText w:val=""/>
      <w:lvlJc w:val="left"/>
      <w:pPr>
        <w:tabs>
          <w:tab w:val="num" w:pos="1440"/>
        </w:tabs>
        <w:ind w:left="1440" w:hanging="360"/>
      </w:pPr>
      <w:rPr>
        <w:rFonts w:ascii="Symbol" w:hAnsi="Symbol" w:hint="default"/>
      </w:rPr>
    </w:lvl>
    <w:lvl w:ilvl="2" w:tplc="FA0671F2" w:tentative="1">
      <w:start w:val="1"/>
      <w:numFmt w:val="bullet"/>
      <w:lvlText w:val=""/>
      <w:lvlJc w:val="left"/>
      <w:pPr>
        <w:tabs>
          <w:tab w:val="num" w:pos="2160"/>
        </w:tabs>
        <w:ind w:left="2160" w:hanging="360"/>
      </w:pPr>
      <w:rPr>
        <w:rFonts w:ascii="Symbol" w:hAnsi="Symbol" w:hint="default"/>
      </w:rPr>
    </w:lvl>
    <w:lvl w:ilvl="3" w:tplc="DD5A6CB6" w:tentative="1">
      <w:start w:val="1"/>
      <w:numFmt w:val="bullet"/>
      <w:lvlText w:val=""/>
      <w:lvlJc w:val="left"/>
      <w:pPr>
        <w:tabs>
          <w:tab w:val="num" w:pos="2880"/>
        </w:tabs>
        <w:ind w:left="2880" w:hanging="360"/>
      </w:pPr>
      <w:rPr>
        <w:rFonts w:ascii="Symbol" w:hAnsi="Symbol" w:hint="default"/>
      </w:rPr>
    </w:lvl>
    <w:lvl w:ilvl="4" w:tplc="E6202122" w:tentative="1">
      <w:start w:val="1"/>
      <w:numFmt w:val="bullet"/>
      <w:lvlText w:val=""/>
      <w:lvlJc w:val="left"/>
      <w:pPr>
        <w:tabs>
          <w:tab w:val="num" w:pos="3600"/>
        </w:tabs>
        <w:ind w:left="3600" w:hanging="360"/>
      </w:pPr>
      <w:rPr>
        <w:rFonts w:ascii="Symbol" w:hAnsi="Symbol" w:hint="default"/>
      </w:rPr>
    </w:lvl>
    <w:lvl w:ilvl="5" w:tplc="69A0BBA0" w:tentative="1">
      <w:start w:val="1"/>
      <w:numFmt w:val="bullet"/>
      <w:lvlText w:val=""/>
      <w:lvlJc w:val="left"/>
      <w:pPr>
        <w:tabs>
          <w:tab w:val="num" w:pos="4320"/>
        </w:tabs>
        <w:ind w:left="4320" w:hanging="360"/>
      </w:pPr>
      <w:rPr>
        <w:rFonts w:ascii="Symbol" w:hAnsi="Symbol" w:hint="default"/>
      </w:rPr>
    </w:lvl>
    <w:lvl w:ilvl="6" w:tplc="6D1EB6B6" w:tentative="1">
      <w:start w:val="1"/>
      <w:numFmt w:val="bullet"/>
      <w:lvlText w:val=""/>
      <w:lvlJc w:val="left"/>
      <w:pPr>
        <w:tabs>
          <w:tab w:val="num" w:pos="5040"/>
        </w:tabs>
        <w:ind w:left="5040" w:hanging="360"/>
      </w:pPr>
      <w:rPr>
        <w:rFonts w:ascii="Symbol" w:hAnsi="Symbol" w:hint="default"/>
      </w:rPr>
    </w:lvl>
    <w:lvl w:ilvl="7" w:tplc="008EB11E" w:tentative="1">
      <w:start w:val="1"/>
      <w:numFmt w:val="bullet"/>
      <w:lvlText w:val=""/>
      <w:lvlJc w:val="left"/>
      <w:pPr>
        <w:tabs>
          <w:tab w:val="num" w:pos="5760"/>
        </w:tabs>
        <w:ind w:left="5760" w:hanging="360"/>
      </w:pPr>
      <w:rPr>
        <w:rFonts w:ascii="Symbol" w:hAnsi="Symbol" w:hint="default"/>
      </w:rPr>
    </w:lvl>
    <w:lvl w:ilvl="8" w:tplc="800E2954" w:tentative="1">
      <w:start w:val="1"/>
      <w:numFmt w:val="bullet"/>
      <w:lvlText w:val=""/>
      <w:lvlJc w:val="left"/>
      <w:pPr>
        <w:tabs>
          <w:tab w:val="num" w:pos="6480"/>
        </w:tabs>
        <w:ind w:left="6480" w:hanging="360"/>
      </w:pPr>
      <w:rPr>
        <w:rFonts w:ascii="Symbol" w:hAnsi="Symbol" w:hint="default"/>
      </w:rPr>
    </w:lvl>
  </w:abstractNum>
  <w:abstractNum w:abstractNumId="9">
    <w:nsid w:val="5EC33484"/>
    <w:multiLevelType w:val="hybridMultilevel"/>
    <w:tmpl w:val="CBA88A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12018D"/>
    <w:multiLevelType w:val="hybridMultilevel"/>
    <w:tmpl w:val="3A2278C2"/>
    <w:lvl w:ilvl="0" w:tplc="04090007">
      <w:start w:val="1"/>
      <w:numFmt w:val="bullet"/>
      <w:lvlText w:val=""/>
      <w:lvlPicBulletId w:val="0"/>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62925094"/>
    <w:multiLevelType w:val="hybridMultilevel"/>
    <w:tmpl w:val="8E64189E"/>
    <w:lvl w:ilvl="0" w:tplc="AA482EC2">
      <w:start w:val="1"/>
      <w:numFmt w:val="bullet"/>
      <w:lvlText w:val=""/>
      <w:lvlJc w:val="left"/>
      <w:pPr>
        <w:ind w:left="1530" w:hanging="360"/>
      </w:pPr>
      <w:rPr>
        <w:rFonts w:ascii="Wingdings" w:hAnsi="Wingdings" w:hint="default"/>
        <w:sz w:val="22"/>
        <w:szCs w:val="22"/>
        <w:vertAlign w:val="baseline"/>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63004B93"/>
    <w:multiLevelType w:val="hybridMultilevel"/>
    <w:tmpl w:val="0EF087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8B0B62"/>
    <w:multiLevelType w:val="hybridMultilevel"/>
    <w:tmpl w:val="DD1048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10"/>
  </w:num>
  <w:num w:numId="7">
    <w:abstractNumId w:val="11"/>
  </w:num>
  <w:num w:numId="8">
    <w:abstractNumId w:val="6"/>
  </w:num>
  <w:num w:numId="9">
    <w:abstractNumId w:val="8"/>
  </w:num>
  <w:num w:numId="10">
    <w:abstractNumId w:val="13"/>
  </w:num>
  <w:num w:numId="11">
    <w:abstractNumId w:val="9"/>
  </w:num>
  <w:num w:numId="12">
    <w:abstractNumId w:val="12"/>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45D"/>
    <w:rsid w:val="000304A3"/>
    <w:rsid w:val="00053801"/>
    <w:rsid w:val="00054D31"/>
    <w:rsid w:val="00074439"/>
    <w:rsid w:val="000A078F"/>
    <w:rsid w:val="000B2CBE"/>
    <w:rsid w:val="000B41A1"/>
    <w:rsid w:val="000B6ABF"/>
    <w:rsid w:val="000C0C01"/>
    <w:rsid w:val="00117AA5"/>
    <w:rsid w:val="001910AE"/>
    <w:rsid w:val="001D79BB"/>
    <w:rsid w:val="002451D3"/>
    <w:rsid w:val="002D1C68"/>
    <w:rsid w:val="002F2B40"/>
    <w:rsid w:val="00321224"/>
    <w:rsid w:val="00371FEF"/>
    <w:rsid w:val="003B24B2"/>
    <w:rsid w:val="004072E8"/>
    <w:rsid w:val="004272BE"/>
    <w:rsid w:val="004355FD"/>
    <w:rsid w:val="00444348"/>
    <w:rsid w:val="00461A3A"/>
    <w:rsid w:val="004B7C37"/>
    <w:rsid w:val="004C6048"/>
    <w:rsid w:val="004E4629"/>
    <w:rsid w:val="005002F5"/>
    <w:rsid w:val="005143EB"/>
    <w:rsid w:val="00520796"/>
    <w:rsid w:val="005267E6"/>
    <w:rsid w:val="00545673"/>
    <w:rsid w:val="00556D24"/>
    <w:rsid w:val="00560ABC"/>
    <w:rsid w:val="00576373"/>
    <w:rsid w:val="005A4A30"/>
    <w:rsid w:val="005D0EB2"/>
    <w:rsid w:val="005F39BF"/>
    <w:rsid w:val="00602A3C"/>
    <w:rsid w:val="0060411B"/>
    <w:rsid w:val="0060645D"/>
    <w:rsid w:val="00613F68"/>
    <w:rsid w:val="00616425"/>
    <w:rsid w:val="0062556F"/>
    <w:rsid w:val="0063564D"/>
    <w:rsid w:val="00653A99"/>
    <w:rsid w:val="0067510B"/>
    <w:rsid w:val="00682E3E"/>
    <w:rsid w:val="006D67C0"/>
    <w:rsid w:val="006E1C56"/>
    <w:rsid w:val="006E29CE"/>
    <w:rsid w:val="0070615D"/>
    <w:rsid w:val="007139EF"/>
    <w:rsid w:val="0071550E"/>
    <w:rsid w:val="00754E8C"/>
    <w:rsid w:val="007619F4"/>
    <w:rsid w:val="0076208A"/>
    <w:rsid w:val="007955C8"/>
    <w:rsid w:val="008166A2"/>
    <w:rsid w:val="00842266"/>
    <w:rsid w:val="00856E63"/>
    <w:rsid w:val="00872825"/>
    <w:rsid w:val="0088739D"/>
    <w:rsid w:val="00896351"/>
    <w:rsid w:val="008B4010"/>
    <w:rsid w:val="008B7BF3"/>
    <w:rsid w:val="008C3A79"/>
    <w:rsid w:val="008E7FA8"/>
    <w:rsid w:val="009715E0"/>
    <w:rsid w:val="00A142F3"/>
    <w:rsid w:val="00A4037F"/>
    <w:rsid w:val="00A42E6F"/>
    <w:rsid w:val="00A90199"/>
    <w:rsid w:val="00AB762B"/>
    <w:rsid w:val="00AC15F1"/>
    <w:rsid w:val="00AD33BE"/>
    <w:rsid w:val="00B4071F"/>
    <w:rsid w:val="00B54EAF"/>
    <w:rsid w:val="00B56D6D"/>
    <w:rsid w:val="00B66CEB"/>
    <w:rsid w:val="00B77F25"/>
    <w:rsid w:val="00B841E0"/>
    <w:rsid w:val="00BC3285"/>
    <w:rsid w:val="00BC6D01"/>
    <w:rsid w:val="00BD069F"/>
    <w:rsid w:val="00BE3214"/>
    <w:rsid w:val="00BF3794"/>
    <w:rsid w:val="00C30755"/>
    <w:rsid w:val="00C30C64"/>
    <w:rsid w:val="00CA34FC"/>
    <w:rsid w:val="00CB3395"/>
    <w:rsid w:val="00CB3686"/>
    <w:rsid w:val="00CC569A"/>
    <w:rsid w:val="00CF5081"/>
    <w:rsid w:val="00D22A81"/>
    <w:rsid w:val="00D54FFA"/>
    <w:rsid w:val="00DA6695"/>
    <w:rsid w:val="00DB1C1F"/>
    <w:rsid w:val="00DB3405"/>
    <w:rsid w:val="00E33776"/>
    <w:rsid w:val="00E61D72"/>
    <w:rsid w:val="00E64C88"/>
    <w:rsid w:val="00E66DB8"/>
    <w:rsid w:val="00E7390D"/>
    <w:rsid w:val="00E956D6"/>
    <w:rsid w:val="00EC3D29"/>
    <w:rsid w:val="00EE0D41"/>
    <w:rsid w:val="00EE2456"/>
    <w:rsid w:val="00F42C8B"/>
    <w:rsid w:val="00F44FC8"/>
    <w:rsid w:val="00F5216D"/>
    <w:rsid w:val="00F54C34"/>
    <w:rsid w:val="00F8250D"/>
    <w:rsid w:val="00F95F8F"/>
    <w:rsid w:val="00FD1B2C"/>
    <w:rsid w:val="00FE0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44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44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15D"/>
    <w:pPr>
      <w:ind w:left="720"/>
      <w:contextualSpacing/>
    </w:pPr>
  </w:style>
  <w:style w:type="character" w:customStyle="1" w:styleId="fontstyle01">
    <w:name w:val="fontstyle01"/>
    <w:basedOn w:val="DefaultParagraphFont"/>
    <w:rsid w:val="00682E3E"/>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682E3E"/>
    <w:rPr>
      <w:rFonts w:ascii="TimesNewRomanPS-ItalicMT" w:hAnsi="TimesNewRomanPS-ItalicMT" w:hint="default"/>
      <w:b w:val="0"/>
      <w:bCs w:val="0"/>
      <w:i/>
      <w:iCs/>
      <w:color w:val="000000"/>
      <w:sz w:val="20"/>
      <w:szCs w:val="20"/>
    </w:rPr>
  </w:style>
  <w:style w:type="table" w:customStyle="1" w:styleId="TableGrid1">
    <w:name w:val="Table Grid1"/>
    <w:basedOn w:val="TableNormal"/>
    <w:next w:val="TableGrid"/>
    <w:uiPriority w:val="59"/>
    <w:rsid w:val="0063564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6356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4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439"/>
  </w:style>
  <w:style w:type="paragraph" w:styleId="Footer">
    <w:name w:val="footer"/>
    <w:basedOn w:val="Normal"/>
    <w:link w:val="FooterChar"/>
    <w:uiPriority w:val="99"/>
    <w:unhideWhenUsed/>
    <w:rsid w:val="00074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439"/>
  </w:style>
  <w:style w:type="character" w:customStyle="1" w:styleId="Heading1Char">
    <w:name w:val="Heading 1 Char"/>
    <w:basedOn w:val="DefaultParagraphFont"/>
    <w:link w:val="Heading1"/>
    <w:uiPriority w:val="9"/>
    <w:rsid w:val="000744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7443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074439"/>
    <w:pPr>
      <w:outlineLvl w:val="9"/>
    </w:pPr>
    <w:rPr>
      <w:lang w:eastAsia="ja-JP"/>
    </w:rPr>
  </w:style>
  <w:style w:type="paragraph" w:styleId="TOC1">
    <w:name w:val="toc 1"/>
    <w:basedOn w:val="Normal"/>
    <w:next w:val="Normal"/>
    <w:autoRedefine/>
    <w:uiPriority w:val="39"/>
    <w:unhideWhenUsed/>
    <w:rsid w:val="00074439"/>
    <w:pPr>
      <w:spacing w:after="100"/>
    </w:pPr>
  </w:style>
  <w:style w:type="character" w:styleId="Hyperlink">
    <w:name w:val="Hyperlink"/>
    <w:basedOn w:val="DefaultParagraphFont"/>
    <w:uiPriority w:val="99"/>
    <w:unhideWhenUsed/>
    <w:rsid w:val="00074439"/>
    <w:rPr>
      <w:color w:val="0000FF" w:themeColor="hyperlink"/>
      <w:u w:val="single"/>
    </w:rPr>
  </w:style>
  <w:style w:type="paragraph" w:styleId="BalloonText">
    <w:name w:val="Balloon Text"/>
    <w:basedOn w:val="Normal"/>
    <w:link w:val="BalloonTextChar"/>
    <w:uiPriority w:val="99"/>
    <w:semiHidden/>
    <w:unhideWhenUsed/>
    <w:rsid w:val="00074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439"/>
    <w:rPr>
      <w:rFonts w:ascii="Tahoma" w:hAnsi="Tahoma" w:cs="Tahoma"/>
      <w:sz w:val="16"/>
      <w:szCs w:val="16"/>
    </w:rPr>
  </w:style>
  <w:style w:type="character" w:styleId="CommentReference">
    <w:name w:val="annotation reference"/>
    <w:basedOn w:val="DefaultParagraphFont"/>
    <w:uiPriority w:val="99"/>
    <w:semiHidden/>
    <w:unhideWhenUsed/>
    <w:rsid w:val="002D1C68"/>
    <w:rPr>
      <w:sz w:val="16"/>
      <w:szCs w:val="16"/>
    </w:rPr>
  </w:style>
  <w:style w:type="paragraph" w:styleId="CommentText">
    <w:name w:val="annotation text"/>
    <w:basedOn w:val="Normal"/>
    <w:link w:val="CommentTextChar"/>
    <w:uiPriority w:val="99"/>
    <w:semiHidden/>
    <w:unhideWhenUsed/>
    <w:rsid w:val="002D1C68"/>
    <w:pPr>
      <w:spacing w:line="240" w:lineRule="auto"/>
    </w:pPr>
    <w:rPr>
      <w:sz w:val="20"/>
      <w:szCs w:val="20"/>
    </w:rPr>
  </w:style>
  <w:style w:type="character" w:customStyle="1" w:styleId="CommentTextChar">
    <w:name w:val="Comment Text Char"/>
    <w:basedOn w:val="DefaultParagraphFont"/>
    <w:link w:val="CommentText"/>
    <w:uiPriority w:val="99"/>
    <w:semiHidden/>
    <w:rsid w:val="002D1C68"/>
    <w:rPr>
      <w:sz w:val="20"/>
      <w:szCs w:val="20"/>
    </w:rPr>
  </w:style>
  <w:style w:type="paragraph" w:styleId="CommentSubject">
    <w:name w:val="annotation subject"/>
    <w:basedOn w:val="CommentText"/>
    <w:next w:val="CommentText"/>
    <w:link w:val="CommentSubjectChar"/>
    <w:uiPriority w:val="99"/>
    <w:semiHidden/>
    <w:unhideWhenUsed/>
    <w:rsid w:val="002D1C68"/>
    <w:rPr>
      <w:b/>
      <w:bCs/>
    </w:rPr>
  </w:style>
  <w:style w:type="character" w:customStyle="1" w:styleId="CommentSubjectChar">
    <w:name w:val="Comment Subject Char"/>
    <w:basedOn w:val="CommentTextChar"/>
    <w:link w:val="CommentSubject"/>
    <w:uiPriority w:val="99"/>
    <w:semiHidden/>
    <w:rsid w:val="002D1C6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44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44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15D"/>
    <w:pPr>
      <w:ind w:left="720"/>
      <w:contextualSpacing/>
    </w:pPr>
  </w:style>
  <w:style w:type="character" w:customStyle="1" w:styleId="fontstyle01">
    <w:name w:val="fontstyle01"/>
    <w:basedOn w:val="DefaultParagraphFont"/>
    <w:rsid w:val="00682E3E"/>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682E3E"/>
    <w:rPr>
      <w:rFonts w:ascii="TimesNewRomanPS-ItalicMT" w:hAnsi="TimesNewRomanPS-ItalicMT" w:hint="default"/>
      <w:b w:val="0"/>
      <w:bCs w:val="0"/>
      <w:i/>
      <w:iCs/>
      <w:color w:val="000000"/>
      <w:sz w:val="20"/>
      <w:szCs w:val="20"/>
    </w:rPr>
  </w:style>
  <w:style w:type="table" w:customStyle="1" w:styleId="TableGrid1">
    <w:name w:val="Table Grid1"/>
    <w:basedOn w:val="TableNormal"/>
    <w:next w:val="TableGrid"/>
    <w:uiPriority w:val="59"/>
    <w:rsid w:val="0063564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6356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4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439"/>
  </w:style>
  <w:style w:type="paragraph" w:styleId="Footer">
    <w:name w:val="footer"/>
    <w:basedOn w:val="Normal"/>
    <w:link w:val="FooterChar"/>
    <w:uiPriority w:val="99"/>
    <w:unhideWhenUsed/>
    <w:rsid w:val="00074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439"/>
  </w:style>
  <w:style w:type="character" w:customStyle="1" w:styleId="Heading1Char">
    <w:name w:val="Heading 1 Char"/>
    <w:basedOn w:val="DefaultParagraphFont"/>
    <w:link w:val="Heading1"/>
    <w:uiPriority w:val="9"/>
    <w:rsid w:val="000744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7443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074439"/>
    <w:pPr>
      <w:outlineLvl w:val="9"/>
    </w:pPr>
    <w:rPr>
      <w:lang w:eastAsia="ja-JP"/>
    </w:rPr>
  </w:style>
  <w:style w:type="paragraph" w:styleId="TOC1">
    <w:name w:val="toc 1"/>
    <w:basedOn w:val="Normal"/>
    <w:next w:val="Normal"/>
    <w:autoRedefine/>
    <w:uiPriority w:val="39"/>
    <w:unhideWhenUsed/>
    <w:rsid w:val="00074439"/>
    <w:pPr>
      <w:spacing w:after="100"/>
    </w:pPr>
  </w:style>
  <w:style w:type="character" w:styleId="Hyperlink">
    <w:name w:val="Hyperlink"/>
    <w:basedOn w:val="DefaultParagraphFont"/>
    <w:uiPriority w:val="99"/>
    <w:unhideWhenUsed/>
    <w:rsid w:val="00074439"/>
    <w:rPr>
      <w:color w:val="0000FF" w:themeColor="hyperlink"/>
      <w:u w:val="single"/>
    </w:rPr>
  </w:style>
  <w:style w:type="paragraph" w:styleId="BalloonText">
    <w:name w:val="Balloon Text"/>
    <w:basedOn w:val="Normal"/>
    <w:link w:val="BalloonTextChar"/>
    <w:uiPriority w:val="99"/>
    <w:semiHidden/>
    <w:unhideWhenUsed/>
    <w:rsid w:val="00074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439"/>
    <w:rPr>
      <w:rFonts w:ascii="Tahoma" w:hAnsi="Tahoma" w:cs="Tahoma"/>
      <w:sz w:val="16"/>
      <w:szCs w:val="16"/>
    </w:rPr>
  </w:style>
  <w:style w:type="character" w:styleId="CommentReference">
    <w:name w:val="annotation reference"/>
    <w:basedOn w:val="DefaultParagraphFont"/>
    <w:uiPriority w:val="99"/>
    <w:semiHidden/>
    <w:unhideWhenUsed/>
    <w:rsid w:val="002D1C68"/>
    <w:rPr>
      <w:sz w:val="16"/>
      <w:szCs w:val="16"/>
    </w:rPr>
  </w:style>
  <w:style w:type="paragraph" w:styleId="CommentText">
    <w:name w:val="annotation text"/>
    <w:basedOn w:val="Normal"/>
    <w:link w:val="CommentTextChar"/>
    <w:uiPriority w:val="99"/>
    <w:semiHidden/>
    <w:unhideWhenUsed/>
    <w:rsid w:val="002D1C68"/>
    <w:pPr>
      <w:spacing w:line="240" w:lineRule="auto"/>
    </w:pPr>
    <w:rPr>
      <w:sz w:val="20"/>
      <w:szCs w:val="20"/>
    </w:rPr>
  </w:style>
  <w:style w:type="character" w:customStyle="1" w:styleId="CommentTextChar">
    <w:name w:val="Comment Text Char"/>
    <w:basedOn w:val="DefaultParagraphFont"/>
    <w:link w:val="CommentText"/>
    <w:uiPriority w:val="99"/>
    <w:semiHidden/>
    <w:rsid w:val="002D1C68"/>
    <w:rPr>
      <w:sz w:val="20"/>
      <w:szCs w:val="20"/>
    </w:rPr>
  </w:style>
  <w:style w:type="paragraph" w:styleId="CommentSubject">
    <w:name w:val="annotation subject"/>
    <w:basedOn w:val="CommentText"/>
    <w:next w:val="CommentText"/>
    <w:link w:val="CommentSubjectChar"/>
    <w:uiPriority w:val="99"/>
    <w:semiHidden/>
    <w:unhideWhenUsed/>
    <w:rsid w:val="002D1C68"/>
    <w:rPr>
      <w:b/>
      <w:bCs/>
    </w:rPr>
  </w:style>
  <w:style w:type="character" w:customStyle="1" w:styleId="CommentSubjectChar">
    <w:name w:val="Comment Subject Char"/>
    <w:basedOn w:val="CommentTextChar"/>
    <w:link w:val="CommentSubject"/>
    <w:uiPriority w:val="99"/>
    <w:semiHidden/>
    <w:rsid w:val="002D1C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803090">
      <w:bodyDiv w:val="1"/>
      <w:marLeft w:val="0"/>
      <w:marRight w:val="0"/>
      <w:marTop w:val="0"/>
      <w:marBottom w:val="0"/>
      <w:divBdr>
        <w:top w:val="none" w:sz="0" w:space="0" w:color="auto"/>
        <w:left w:val="none" w:sz="0" w:space="0" w:color="auto"/>
        <w:bottom w:val="none" w:sz="0" w:space="0" w:color="auto"/>
        <w:right w:val="none" w:sz="0" w:space="0" w:color="auto"/>
      </w:divBdr>
      <w:divsChild>
        <w:div w:id="1064178461">
          <w:marLeft w:val="547"/>
          <w:marRight w:val="0"/>
          <w:marTop w:val="0"/>
          <w:marBottom w:val="200"/>
          <w:divBdr>
            <w:top w:val="none" w:sz="0" w:space="0" w:color="auto"/>
            <w:left w:val="none" w:sz="0" w:space="0" w:color="auto"/>
            <w:bottom w:val="none" w:sz="0" w:space="0" w:color="auto"/>
            <w:right w:val="none" w:sz="0" w:space="0" w:color="auto"/>
          </w:divBdr>
        </w:div>
        <w:div w:id="567813095">
          <w:marLeft w:val="547"/>
          <w:marRight w:val="0"/>
          <w:marTop w:val="0"/>
          <w:marBottom w:val="200"/>
          <w:divBdr>
            <w:top w:val="none" w:sz="0" w:space="0" w:color="auto"/>
            <w:left w:val="none" w:sz="0" w:space="0" w:color="auto"/>
            <w:bottom w:val="none" w:sz="0" w:space="0" w:color="auto"/>
            <w:right w:val="none" w:sz="0" w:space="0" w:color="auto"/>
          </w:divBdr>
        </w:div>
        <w:div w:id="1104887844">
          <w:marLeft w:val="547"/>
          <w:marRight w:val="0"/>
          <w:marTop w:val="0"/>
          <w:marBottom w:val="200"/>
          <w:divBdr>
            <w:top w:val="none" w:sz="0" w:space="0" w:color="auto"/>
            <w:left w:val="none" w:sz="0" w:space="0" w:color="auto"/>
            <w:bottom w:val="none" w:sz="0" w:space="0" w:color="auto"/>
            <w:right w:val="none" w:sz="0" w:space="0" w:color="auto"/>
          </w:divBdr>
        </w:div>
        <w:div w:id="1217862879">
          <w:marLeft w:val="547"/>
          <w:marRight w:val="0"/>
          <w:marTop w:val="0"/>
          <w:marBottom w:val="200"/>
          <w:divBdr>
            <w:top w:val="none" w:sz="0" w:space="0" w:color="auto"/>
            <w:left w:val="none" w:sz="0" w:space="0" w:color="auto"/>
            <w:bottom w:val="none" w:sz="0" w:space="0" w:color="auto"/>
            <w:right w:val="none" w:sz="0" w:space="0" w:color="auto"/>
          </w:divBdr>
        </w:div>
        <w:div w:id="228420399">
          <w:marLeft w:val="547"/>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4A4F2-C14A-4029-B5D8-6218BF4A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Geme</dc:creator>
  <cp:lastModifiedBy>Seid</cp:lastModifiedBy>
  <cp:revision>2</cp:revision>
  <dcterms:created xsi:type="dcterms:W3CDTF">2022-07-26T12:31:00Z</dcterms:created>
  <dcterms:modified xsi:type="dcterms:W3CDTF">2022-07-26T12:31:00Z</dcterms:modified>
</cp:coreProperties>
</file>